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F69" w:rsidRPr="00D27F69" w:rsidRDefault="00D27F69" w:rsidP="0012355F">
      <w:pPr>
        <w:pStyle w:val="Heading1"/>
        <w:rPr>
          <w:rFonts w:eastAsia="Times New Roman"/>
        </w:rPr>
      </w:pPr>
      <w:r w:rsidRPr="00D27F69">
        <w:rPr>
          <w:rFonts w:eastAsia="Times New Roman"/>
        </w:rPr>
        <w:t>Privacy Policy</w:t>
      </w:r>
    </w:p>
    <w:p w:rsidR="003060EE" w:rsidRPr="003060EE" w:rsidRDefault="00D27F69" w:rsidP="003060EE">
      <w:pPr>
        <w:shd w:val="clear" w:color="auto" w:fill="F7FAFC"/>
        <w:spacing w:after="240" w:line="240" w:lineRule="auto"/>
        <w:rPr>
          <w:rFonts w:ascii="Times New Roman" w:eastAsia="Times New Roman" w:hAnsi="Times New Roman" w:cs="Times New Roman"/>
          <w:color w:val="767E8E"/>
          <w:kern w:val="0"/>
          <w:sz w:val="21"/>
          <w:szCs w:val="21"/>
          <w14:ligatures w14:val="none"/>
        </w:rPr>
      </w:pPr>
      <w:r w:rsidRPr="00D27F69">
        <w:rPr>
          <w:rFonts w:ascii="Times New Roman" w:eastAsia="Times New Roman" w:hAnsi="Times New Roman" w:cs="Times New Roman"/>
          <w:color w:val="767E8E"/>
          <w:kern w:val="0"/>
          <w:sz w:val="21"/>
          <w:szCs w:val="21"/>
          <w14:ligatures w14:val="none"/>
        </w:rPr>
        <w:t>Last updated: 06.07.2026</w:t>
      </w:r>
    </w:p>
    <w:p w:rsidR="003060EE" w:rsidRPr="003060EE" w:rsidRDefault="003060EE" w:rsidP="003060EE">
      <w:pPr>
        <w:shd w:val="clear" w:color="auto" w:fill="F7FAFC"/>
        <w:spacing w:after="240" w:line="240" w:lineRule="auto"/>
        <w:rPr>
          <w:rFonts w:ascii="Times New Roman" w:eastAsia="Times New Roman" w:hAnsi="Times New Roman" w:cs="Times New Roman"/>
          <w:color w:val="767E8E"/>
          <w:kern w:val="0"/>
          <w:sz w:val="21"/>
          <w:szCs w:val="21"/>
          <w14:ligatures w14:val="none"/>
        </w:rPr>
      </w:pPr>
    </w:p>
    <w:p w:rsidR="00D27F69" w:rsidRPr="00D27F69" w:rsidRDefault="00D27F69" w:rsidP="0012355F">
      <w:pPr>
        <w:pStyle w:val="Heading1"/>
        <w:rPr>
          <w:rFonts w:eastAsia="Times New Roman"/>
          <w:color w:val="767E8E"/>
          <w:sz w:val="21"/>
          <w:szCs w:val="21"/>
        </w:rPr>
      </w:pPr>
      <w:r w:rsidRPr="00D27F69">
        <w:rPr>
          <w:rFonts w:eastAsia="Times New Roman"/>
        </w:rPr>
        <w:t>Preamble</w:t>
      </w:r>
    </w:p>
    <w:p w:rsidR="002C3C23" w:rsidRPr="003060EE" w:rsidRDefault="002C3C23" w:rsidP="003060EE">
      <w:pPr>
        <w:pStyle w:val="pdq2pgselectionanchorcontainer"/>
        <w:spacing w:before="0" w:beforeAutospacing="0" w:after="240" w:afterAutospacing="0"/>
      </w:pPr>
      <w:r w:rsidRPr="003060EE">
        <w:t>Tradelytic ("</w:t>
      </w:r>
      <w:r w:rsidRPr="003060EE">
        <w:rPr>
          <w:rStyle w:val="Strong"/>
          <w:rFonts w:eastAsiaTheme="majorEastAsia"/>
        </w:rPr>
        <w:t>Tradelytic</w:t>
      </w:r>
      <w:r w:rsidRPr="003060EE">
        <w:t>", "</w:t>
      </w:r>
      <w:r w:rsidRPr="003060EE">
        <w:rPr>
          <w:rStyle w:val="Strong"/>
          <w:rFonts w:eastAsiaTheme="majorEastAsia"/>
        </w:rPr>
        <w:t>we</w:t>
      </w:r>
      <w:r w:rsidRPr="003060EE">
        <w:t>", "</w:t>
      </w:r>
      <w:r w:rsidRPr="003060EE">
        <w:rPr>
          <w:rStyle w:val="Strong"/>
          <w:rFonts w:eastAsiaTheme="majorEastAsia"/>
        </w:rPr>
        <w:t>our</w:t>
      </w:r>
      <w:r w:rsidRPr="003060EE">
        <w:t>", or "</w:t>
      </w:r>
      <w:r w:rsidRPr="003060EE">
        <w:rPr>
          <w:rStyle w:val="Strong"/>
          <w:rFonts w:eastAsiaTheme="majorEastAsia"/>
        </w:rPr>
        <w:t>us</w:t>
      </w:r>
      <w:r w:rsidRPr="003060EE">
        <w:t>") is a trading analytics platform that helps users monitor trading performance, analyze trading activity, maintain trading journals, and access AI-powered trading insights for supported MetaTrader 4 (MT4) and MetaTrader 5 (MT5) accounts.</w:t>
      </w:r>
    </w:p>
    <w:p w:rsidR="002C3C23" w:rsidRPr="003060EE" w:rsidRDefault="002C3C23" w:rsidP="003060EE">
      <w:pPr>
        <w:pStyle w:val="NormalWeb"/>
        <w:spacing w:before="0" w:beforeAutospacing="0" w:after="240" w:afterAutospacing="0"/>
      </w:pPr>
      <w:r w:rsidRPr="003060EE">
        <w:t>This Privacy Policy explains what information we collect, how we use it, how we protect it, and the choices available to you regarding your personal information when you use our website, mobile applications, and related services (collectively, the "</w:t>
      </w:r>
      <w:r w:rsidRPr="003060EE">
        <w:rPr>
          <w:rStyle w:val="Strong"/>
          <w:rFonts w:eastAsiaTheme="majorEastAsia"/>
        </w:rPr>
        <w:t>Services</w:t>
      </w:r>
      <w:r w:rsidRPr="003060EE">
        <w:t>").</w:t>
      </w:r>
    </w:p>
    <w:p w:rsidR="002C3C23" w:rsidRPr="003060EE" w:rsidRDefault="002C3C23" w:rsidP="003060EE">
      <w:pPr>
        <w:pStyle w:val="NormalWeb"/>
        <w:spacing w:before="0" w:beforeAutospacing="0" w:after="240" w:afterAutospacing="0"/>
      </w:pPr>
      <w:r w:rsidRPr="003060EE">
        <w:t>By creating an account or using our Services, you acknowledge that your information will be processed in accordance with this Privacy Policy.</w:t>
      </w:r>
    </w:p>
    <w:p w:rsidR="002C3C23" w:rsidRPr="003060EE" w:rsidRDefault="002C3C23" w:rsidP="003060EE">
      <w:pPr>
        <w:pStyle w:val="NormalWeb"/>
        <w:spacing w:before="0" w:beforeAutospacing="0" w:after="240" w:afterAutospacing="0"/>
      </w:pPr>
      <w:r w:rsidRPr="003060EE">
        <w:t>If you do not agree with this Privacy Policy, please do not use the Services.</w:t>
      </w:r>
    </w:p>
    <w:p w:rsidR="002C3C23" w:rsidRDefault="002C3C23" w:rsidP="003060EE">
      <w:pPr>
        <w:pStyle w:val="NormalWeb"/>
        <w:spacing w:before="0" w:beforeAutospacing="0" w:after="240" w:afterAutospacing="0"/>
      </w:pPr>
      <w:r w:rsidRPr="003060EE">
        <w:t>This Privacy Policy applies only to Tradelytic and does not apply to third-party websites, brokers, trading platforms, or other services that may be linked to or integrated with the Services. Those third parties are governed by their own privacy policies.</w:t>
      </w:r>
    </w:p>
    <w:p w:rsidR="00EA7890" w:rsidRPr="003060EE" w:rsidRDefault="00EA7890" w:rsidP="003060EE">
      <w:pPr>
        <w:pStyle w:val="NormalWeb"/>
        <w:spacing w:before="0" w:beforeAutospacing="0" w:after="240" w:afterAutospacing="0"/>
      </w:pPr>
    </w:p>
    <w:p w:rsidR="008B6042" w:rsidRPr="008B6042" w:rsidRDefault="002505B2" w:rsidP="003060EE">
      <w:pPr>
        <w:shd w:val="clear" w:color="auto" w:fill="F7FAFC"/>
        <w:spacing w:after="240" w:line="240" w:lineRule="auto"/>
        <w:outlineLvl w:val="1"/>
        <w:rPr>
          <w:rFonts w:ascii="Times New Roman" w:eastAsia="Times New Roman" w:hAnsi="Times New Roman" w:cs="Times New Roman"/>
          <w:b/>
          <w:bCs/>
          <w:color w:val="060D20"/>
          <w:kern w:val="0"/>
          <w:sz w:val="39"/>
          <w:szCs w:val="39"/>
          <w14:ligatures w14:val="none"/>
        </w:rPr>
      </w:pPr>
      <w:r w:rsidRPr="0012355F">
        <w:rPr>
          <w:rStyle w:val="Heading1Char"/>
        </w:rPr>
        <w:t>Information We Collect</w:t>
      </w:r>
      <w:r w:rsidRPr="003060EE">
        <w:rPr>
          <w:rFonts w:ascii="Times New Roman" w:eastAsia="Times New Roman" w:hAnsi="Times New Roman" w:cs="Times New Roman"/>
          <w:b/>
          <w:bCs/>
          <w:color w:val="060D20"/>
          <w:kern w:val="0"/>
          <w:sz w:val="39"/>
          <w:szCs w:val="39"/>
          <w14:ligatures w14:val="none"/>
        </w:rPr>
        <w:br/>
      </w:r>
      <w:r w:rsidRPr="003060EE">
        <w:rPr>
          <w:rFonts w:ascii="Times New Roman" w:eastAsia="Times New Roman" w:hAnsi="Times New Roman" w:cs="Times New Roman"/>
          <w:b/>
          <w:bCs/>
          <w:color w:val="060D20"/>
          <w:kern w:val="0"/>
          <w:sz w:val="39"/>
          <w:szCs w:val="39"/>
          <w14:ligatures w14:val="none"/>
        </w:rPr>
        <w:br/>
      </w:r>
      <w:r w:rsidR="008B6042" w:rsidRPr="008B6042">
        <w:rPr>
          <w:rFonts w:ascii="Times New Roman" w:eastAsia="Times New Roman" w:hAnsi="Times New Roman" w:cs="Times New Roman"/>
          <w:kern w:val="0"/>
          <w14:ligatures w14:val="none"/>
        </w:rPr>
        <w:t>Tradelytic collects Personal Data that you provide directly and information generated through your use of the Services.</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The categories of Personal Data we may collect include:</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First name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Last name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Username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Email address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Phone number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Country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lastRenderedPageBreak/>
        <w:t xml:space="preserve">Account credentials, including an encrypted password when you register using an email address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Google account identifier when you choose to sign in with Google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Apple account identifier when you choose to sign in with Apple </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Trading account information, including MetaTrader account identifiers, broker and server information, account currency, balances, equity, orders, positions, trading history, and performance statistics </w:t>
      </w:r>
    </w:p>
    <w:p w:rsidR="008B6042" w:rsidRPr="003060EE"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Trading journals and user-created notes </w:t>
      </w:r>
    </w:p>
    <w:p w:rsidR="00086778" w:rsidRPr="008B6042" w:rsidRDefault="00086778" w:rsidP="003060EE">
      <w:pPr>
        <w:numPr>
          <w:ilvl w:val="0"/>
          <w:numId w:val="4"/>
        </w:numPr>
        <w:spacing w:after="240" w:line="240" w:lineRule="auto"/>
        <w:ind w:firstLine="0"/>
        <w:rPr>
          <w:rFonts w:ascii="Times New Roman" w:eastAsia="Times New Roman" w:hAnsi="Times New Roman" w:cs="Times New Roman"/>
          <w:kern w:val="0"/>
          <w14:ligatures w14:val="none"/>
        </w:rPr>
      </w:pPr>
      <w:r w:rsidRPr="003060EE">
        <w:rPr>
          <w:rFonts w:ascii="Times New Roman" w:hAnsi="Times New Roman" w:cs="Times New Roman"/>
        </w:rPr>
        <w:t>Onboarding questionnaire responses and user preferences</w:t>
      </w:r>
    </w:p>
    <w:p w:rsidR="008B6042" w:rsidRPr="008B6042" w:rsidRDefault="008B6042" w:rsidP="003060EE">
      <w:pPr>
        <w:numPr>
          <w:ilvl w:val="0"/>
          <w:numId w:val="4"/>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Authentication and session information required to securely provide the Services </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Complete details about the Personal Data we collect and the purposes for which it is processed are provided in the relevant sections of this Privacy Policy or through notices presented before the information is collected.</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Some Personal Data is required to create an account and provide the Services. Failure to provide mandatory information may prevent us from providing certain features or access to the Services.</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If you have any questions about which information is required, you may contact us using the contact details provided in this Privacy Policy.</w:t>
      </w:r>
    </w:p>
    <w:p w:rsid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Users are responsible for ensuring that any Personal Data relating to third parties that they provide through the Services has been obtained lawfully and that they have the necessary rights to share such information.</w:t>
      </w:r>
    </w:p>
    <w:p w:rsidR="00EA7890" w:rsidRPr="008B6042" w:rsidRDefault="00EA7890" w:rsidP="003060EE">
      <w:pPr>
        <w:spacing w:after="240" w:line="240" w:lineRule="auto"/>
        <w:rPr>
          <w:rFonts w:ascii="Times New Roman" w:eastAsia="Times New Roman" w:hAnsi="Times New Roman" w:cs="Times New Roman"/>
          <w:kern w:val="0"/>
          <w14:ligatures w14:val="none"/>
        </w:rPr>
      </w:pPr>
    </w:p>
    <w:p w:rsidR="003060EE" w:rsidRPr="003060EE" w:rsidRDefault="003060EE" w:rsidP="0012355F">
      <w:pPr>
        <w:pStyle w:val="Heading1"/>
        <w:rPr>
          <w:rFonts w:eastAsia="Times New Roman"/>
        </w:rPr>
      </w:pPr>
      <w:r w:rsidRPr="003060EE">
        <w:rPr>
          <w:rFonts w:eastAsia="Times New Roman"/>
        </w:rPr>
        <w:t>How We Process Personal Data</w:t>
      </w:r>
    </w:p>
    <w:p w:rsidR="00D27F69" w:rsidRPr="00D27F69" w:rsidRDefault="00D27F69" w:rsidP="0012355F">
      <w:pPr>
        <w:pStyle w:val="Heading2"/>
        <w:rPr>
          <w:rFonts w:eastAsia="Times New Roman"/>
        </w:rPr>
      </w:pPr>
      <w:r w:rsidRPr="00D27F69">
        <w:rPr>
          <w:rFonts w:eastAsia="Times New Roman"/>
        </w:rPr>
        <w:t xml:space="preserve">Methods of </w:t>
      </w:r>
      <w:r w:rsidR="003060EE">
        <w:rPr>
          <w:rFonts w:eastAsia="Times New Roman"/>
        </w:rPr>
        <w:t>P</w:t>
      </w:r>
      <w:r w:rsidRPr="00D27F69">
        <w:rPr>
          <w:rFonts w:eastAsia="Times New Roman"/>
        </w:rPr>
        <w:t>rocessing</w:t>
      </w:r>
    </w:p>
    <w:p w:rsidR="008B6042" w:rsidRPr="003060EE" w:rsidRDefault="008B6042" w:rsidP="003060EE">
      <w:pPr>
        <w:pStyle w:val="pdq2pgselectionanchorcontainer"/>
        <w:spacing w:before="0" w:beforeAutospacing="0" w:after="240" w:afterAutospacing="0"/>
      </w:pPr>
      <w:r w:rsidRPr="003060EE">
        <w:t>Tradelytic processes Personal Data using appropriate technical and organizational measures designed to protect it against unauthorized access, disclosure, alteration, loss, or destruction.</w:t>
      </w:r>
    </w:p>
    <w:p w:rsidR="008B6042" w:rsidRPr="003060EE" w:rsidRDefault="008B6042" w:rsidP="003060EE">
      <w:pPr>
        <w:pStyle w:val="NormalWeb"/>
        <w:spacing w:before="0" w:beforeAutospacing="0" w:after="240" w:afterAutospacing="0"/>
      </w:pPr>
      <w:r w:rsidRPr="003060EE">
        <w:t>Personal Data is processed electronically using secure information systems and is accessed only by authorized personnel or trusted service providers who require such access to operate, maintain, and improve the Services.</w:t>
      </w:r>
    </w:p>
    <w:p w:rsidR="00EA7890" w:rsidRDefault="008B6042" w:rsidP="00EA7890">
      <w:pPr>
        <w:pStyle w:val="NormalWeb"/>
        <w:spacing w:before="0" w:beforeAutospacing="0" w:after="240" w:afterAutospacing="0"/>
      </w:pPr>
      <w:r w:rsidRPr="003060EE">
        <w:t>Where necessary, Personal Data may be processed by carefully selected third-party service providers acting on behalf of Tradelytic under appropriate contractual and confidentiality obligations.</w:t>
      </w:r>
    </w:p>
    <w:p w:rsidR="00EA7890" w:rsidRDefault="00EA7890" w:rsidP="00EA7890">
      <w:pPr>
        <w:pStyle w:val="NormalWeb"/>
        <w:spacing w:before="0" w:beforeAutospacing="0" w:after="240" w:afterAutospacing="0"/>
      </w:pPr>
    </w:p>
    <w:p w:rsidR="008B6042" w:rsidRPr="003060EE" w:rsidRDefault="008B6042" w:rsidP="00EA7890">
      <w:pPr>
        <w:pStyle w:val="Heading2"/>
        <w:rPr>
          <w:rFonts w:eastAsia="Times New Roman"/>
        </w:rPr>
      </w:pPr>
      <w:r w:rsidRPr="003060EE">
        <w:rPr>
          <w:rFonts w:eastAsia="Times New Roman"/>
        </w:rPr>
        <w:t>Place of Processing</w:t>
      </w:r>
    </w:p>
    <w:p w:rsidR="008B6042" w:rsidRPr="003060EE" w:rsidRDefault="008B6042" w:rsidP="003060EE">
      <w:pPr>
        <w:pStyle w:val="pdq2pgselectionanchorcontainer"/>
        <w:spacing w:before="0" w:beforeAutospacing="0" w:after="240" w:afterAutospacing="0"/>
      </w:pPr>
      <w:r w:rsidRPr="003060EE">
        <w:t>Personal Data is processed by Tradelytic and its authorized service providers in the countries where they operate.</w:t>
      </w:r>
    </w:p>
    <w:p w:rsidR="008B6042" w:rsidRPr="003060EE" w:rsidRDefault="008B6042" w:rsidP="003060EE">
      <w:pPr>
        <w:pStyle w:val="NormalWeb"/>
        <w:spacing w:before="0" w:beforeAutospacing="0" w:after="240" w:afterAutospacing="0"/>
      </w:pPr>
      <w:r w:rsidRPr="003060EE">
        <w:t>Where Personal Data is transferred outside the country in which it was collected, Tradelytic takes appropriate measures to ensure that such transfers comply with applicable data protection laws.</w:t>
      </w:r>
    </w:p>
    <w:p w:rsidR="00EA7890" w:rsidRDefault="00EA7890" w:rsidP="0012355F">
      <w:pPr>
        <w:pStyle w:val="Heading2"/>
        <w:rPr>
          <w:rFonts w:eastAsia="Times New Roman"/>
        </w:rPr>
      </w:pPr>
    </w:p>
    <w:p w:rsidR="008B6042" w:rsidRPr="003060EE" w:rsidRDefault="008B6042" w:rsidP="0012355F">
      <w:pPr>
        <w:pStyle w:val="Heading2"/>
        <w:rPr>
          <w:rFonts w:eastAsia="Times New Roman"/>
        </w:rPr>
      </w:pPr>
      <w:r w:rsidRPr="003060EE">
        <w:rPr>
          <w:rFonts w:eastAsia="Times New Roman"/>
        </w:rPr>
        <w:t>Data Retention</w:t>
      </w:r>
    </w:p>
    <w:p w:rsidR="008B6042" w:rsidRPr="003060EE" w:rsidRDefault="008B6042" w:rsidP="003060EE">
      <w:pPr>
        <w:pStyle w:val="pdq2pgselectionanchorcontainer"/>
        <w:spacing w:before="0" w:beforeAutospacing="0" w:after="240" w:afterAutospacing="0"/>
      </w:pPr>
      <w:r w:rsidRPr="003060EE">
        <w:t>We retain Personal Data only for as long as necessary to provide the Services, fulfill the purposes described in this Privacy Policy, comply with applicable legal obligations, resolve disputes, enforce our agreements, and protect our legitimate interests.</w:t>
      </w:r>
    </w:p>
    <w:p w:rsidR="008B6042" w:rsidRPr="003060EE" w:rsidRDefault="008B6042" w:rsidP="003060EE">
      <w:pPr>
        <w:pStyle w:val="NormalWeb"/>
        <w:spacing w:before="0" w:beforeAutospacing="0" w:after="240" w:afterAutospacing="0"/>
      </w:pPr>
      <w:r w:rsidRPr="003060EE">
        <w:t>When Personal Data is no longer required, it is securely deleted or anonymized where reasonably practicable.</w:t>
      </w:r>
    </w:p>
    <w:p w:rsidR="00EA7890" w:rsidRDefault="00EA7890" w:rsidP="0012355F">
      <w:pPr>
        <w:pStyle w:val="Heading1"/>
        <w:rPr>
          <w:rFonts w:eastAsia="Times New Roman"/>
        </w:rPr>
      </w:pPr>
    </w:p>
    <w:p w:rsidR="00D27F69" w:rsidRPr="00D27F69" w:rsidRDefault="00D27F69" w:rsidP="0012355F">
      <w:pPr>
        <w:pStyle w:val="Heading1"/>
        <w:rPr>
          <w:rFonts w:eastAsia="Times New Roman"/>
        </w:rPr>
      </w:pPr>
      <w:r w:rsidRPr="00D27F69">
        <w:rPr>
          <w:rFonts w:eastAsia="Times New Roman"/>
        </w:rPr>
        <w:t xml:space="preserve">The </w:t>
      </w:r>
      <w:r w:rsidR="00FD3F83">
        <w:rPr>
          <w:rFonts w:eastAsia="Times New Roman"/>
        </w:rPr>
        <w:t>P</w:t>
      </w:r>
      <w:r w:rsidRPr="00D27F69">
        <w:rPr>
          <w:rFonts w:eastAsia="Times New Roman"/>
        </w:rPr>
        <w:t xml:space="preserve">urposes of </w:t>
      </w:r>
      <w:r w:rsidR="00FD3F83">
        <w:rPr>
          <w:rFonts w:eastAsia="Times New Roman"/>
        </w:rPr>
        <w:t>P</w:t>
      </w:r>
      <w:r w:rsidRPr="00D27F69">
        <w:rPr>
          <w:rFonts w:eastAsia="Times New Roman"/>
        </w:rPr>
        <w:t>rocessing</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Tradelytic processes Personal Data for the following purposes:</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creating and managing user accounts;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authenticating users and securing access to the Services;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connecting and maintaining MetaTrader 4 (MT4) and MetaTrader 5 (MT5) trading accounts;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providing trading analytics, portfolio statistics, and performance reports;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generating AI-powered trading insights and analysis;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maintaining trading journals and user-created notes;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communicating with users regarding their accounts, support requests, and service-related updates;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detecting, preventing, and investigating fraud, abuse, unauthorized access, and security incidents;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lastRenderedPageBreak/>
        <w:t xml:space="preserve">complying with applicable legal and regulatory obligations; </w:t>
      </w:r>
    </w:p>
    <w:p w:rsidR="008B6042" w:rsidRPr="008B6042" w:rsidRDefault="008B6042" w:rsidP="003060EE">
      <w:pPr>
        <w:numPr>
          <w:ilvl w:val="0"/>
          <w:numId w:val="5"/>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improving, maintaining, and developing the Services.</w:t>
      </w:r>
    </w:p>
    <w:p w:rsidR="00EA7890" w:rsidRDefault="00EA7890" w:rsidP="0012355F">
      <w:pPr>
        <w:pStyle w:val="Heading1"/>
        <w:rPr>
          <w:rFonts w:eastAsia="Times New Roman"/>
        </w:rPr>
      </w:pPr>
    </w:p>
    <w:p w:rsidR="00D27F69" w:rsidRPr="00D27F69" w:rsidRDefault="00D27F69" w:rsidP="0012355F">
      <w:pPr>
        <w:pStyle w:val="Heading1"/>
        <w:rPr>
          <w:rFonts w:eastAsia="Times New Roman"/>
        </w:rPr>
      </w:pPr>
      <w:r w:rsidRPr="00D27F69">
        <w:rPr>
          <w:rFonts w:eastAsia="Times New Roman"/>
        </w:rPr>
        <w:t xml:space="preserve">Detailed </w:t>
      </w:r>
      <w:r w:rsidR="00FD3F83">
        <w:rPr>
          <w:rFonts w:eastAsia="Times New Roman"/>
        </w:rPr>
        <w:t>I</w:t>
      </w:r>
      <w:r w:rsidRPr="00D27F69">
        <w:rPr>
          <w:rFonts w:eastAsia="Times New Roman"/>
        </w:rPr>
        <w:t xml:space="preserve">nformation on the </w:t>
      </w:r>
      <w:r w:rsidR="00FD3F83">
        <w:rPr>
          <w:rFonts w:eastAsia="Times New Roman"/>
        </w:rPr>
        <w:t>P</w:t>
      </w:r>
      <w:r w:rsidRPr="00D27F69">
        <w:rPr>
          <w:rFonts w:eastAsia="Times New Roman"/>
        </w:rPr>
        <w:t>rocessing of Personal Data</w:t>
      </w:r>
    </w:p>
    <w:p w:rsidR="008B6042" w:rsidRPr="008B6042" w:rsidRDefault="008B6042" w:rsidP="0012355F">
      <w:pPr>
        <w:pStyle w:val="Heading2"/>
        <w:rPr>
          <w:rFonts w:eastAsia="Times New Roman"/>
        </w:rPr>
      </w:pPr>
      <w:r w:rsidRPr="008B6042">
        <w:rPr>
          <w:rFonts w:eastAsia="Times New Roman"/>
        </w:rPr>
        <w:t>Account Registration and Authentication</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Tradelytic processes Personal Data to create user accounts, authenticate users, and securely provide access to the Services.</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b/>
          <w:bCs/>
          <w:kern w:val="0"/>
          <w14:ligatures w14:val="none"/>
        </w:rPr>
        <w:t>Personal Data processed may include:</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first name; </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last name; </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username; </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email address; </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phone number; </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country; </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encrypted password; </w:t>
      </w:r>
    </w:p>
    <w:p w:rsidR="008B6042" w:rsidRP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Google account identifier (when using Google Sign-In); </w:t>
      </w:r>
    </w:p>
    <w:p w:rsidR="008B6042" w:rsidRDefault="008B6042" w:rsidP="003060EE">
      <w:pPr>
        <w:numPr>
          <w:ilvl w:val="0"/>
          <w:numId w:val="6"/>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Apple account identifier (when using Sign in with Apple). </w:t>
      </w:r>
    </w:p>
    <w:p w:rsidR="00EA7890" w:rsidRPr="008B6042" w:rsidRDefault="00EA7890" w:rsidP="00EA7890">
      <w:pPr>
        <w:spacing w:after="240" w:line="240" w:lineRule="auto"/>
        <w:ind w:left="720"/>
        <w:rPr>
          <w:rFonts w:ascii="Times New Roman" w:eastAsia="Times New Roman" w:hAnsi="Times New Roman" w:cs="Times New Roman"/>
          <w:kern w:val="0"/>
          <w14:ligatures w14:val="none"/>
        </w:rPr>
      </w:pPr>
    </w:p>
    <w:p w:rsidR="008B6042"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35" alt="" style="width:468pt;height:.05pt;mso-width-percent:0;mso-height-percent:0;mso-width-percent:0;mso-height-percent:0" o:hralign="center" o:hrstd="t" o:hr="t" fillcolor="#a0a0a0" stroked="f"/>
        </w:pict>
      </w:r>
    </w:p>
    <w:p w:rsidR="00EA7890" w:rsidRPr="008B6042" w:rsidRDefault="00EA7890" w:rsidP="003060EE">
      <w:pPr>
        <w:spacing w:after="240" w:line="240" w:lineRule="auto"/>
        <w:rPr>
          <w:rFonts w:ascii="Times New Roman" w:eastAsia="Times New Roman" w:hAnsi="Times New Roman" w:cs="Times New Roman"/>
          <w:kern w:val="0"/>
          <w14:ligatures w14:val="none"/>
        </w:rPr>
      </w:pPr>
    </w:p>
    <w:p w:rsidR="008B6042" w:rsidRPr="008B6042" w:rsidRDefault="008B6042" w:rsidP="0012355F">
      <w:pPr>
        <w:pStyle w:val="Heading2"/>
        <w:rPr>
          <w:rFonts w:eastAsia="Times New Roman"/>
        </w:rPr>
      </w:pPr>
      <w:r w:rsidRPr="008B6042">
        <w:rPr>
          <w:rFonts w:eastAsia="Times New Roman"/>
        </w:rPr>
        <w:t>Connected Trading Accounts</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Tradelytic allows users to connect MetaTrader 4 (MT4) and MetaTrader 5 (MT5) trading accounts in order to provide trading analytics and portfolio insights.</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b/>
          <w:bCs/>
          <w:kern w:val="0"/>
          <w14:ligatures w14:val="none"/>
        </w:rPr>
        <w:t>Personal Data processed may include:</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trading account identifiers;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lastRenderedPageBreak/>
        <w:t xml:space="preserve">broker information;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server information;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account currency;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balances and equity;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orders;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positions;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trading history;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trading statistics; </w:t>
      </w:r>
    </w:p>
    <w:p w:rsidR="008B6042" w:rsidRPr="008B6042" w:rsidRDefault="008B6042" w:rsidP="003060EE">
      <w:pPr>
        <w:numPr>
          <w:ilvl w:val="0"/>
          <w:numId w:val="7"/>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portfolio performance metrics. </w:t>
      </w:r>
    </w:p>
    <w:p w:rsidR="00BD3D39" w:rsidRPr="003060EE" w:rsidRDefault="00F35594" w:rsidP="003060EE">
      <w:pPr>
        <w:spacing w:after="240" w:line="240" w:lineRule="auto"/>
        <w:rPr>
          <w:rFonts w:ascii="Times New Roman" w:eastAsia="Times New Roman" w:hAnsi="Times New Roman" w:cs="Times New Roman"/>
          <w:kern w:val="0"/>
          <w14:ligatures w14:val="none"/>
        </w:rPr>
      </w:pPr>
      <w:r w:rsidRPr="00F35594">
        <w:rPr>
          <w:rFonts w:ascii="Times New Roman" w:eastAsia="Times New Roman" w:hAnsi="Times New Roman" w:cs="Times New Roman"/>
          <w:kern w:val="0"/>
          <w14:ligatures w14:val="none"/>
        </w:rPr>
        <w:t>Tradelytic securely stores MetaTrader investor (read-only) passwords in encrypted form to maintain account connectivity and provide trading analytics. Tradelytic never requests or stores MetaTrader master (trading) passwords and cannot place, modify, or close trades on behalf of users.</w:t>
      </w:r>
    </w:p>
    <w:p w:rsidR="008B6042" w:rsidRPr="003060EE"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34" alt="" style="width:468pt;height:.05pt;mso-width-percent:0;mso-height-percent:0;mso-width-percent:0;mso-height-percent:0" o:hralign="center" o:hrstd="t" o:hr="t" fillcolor="#a0a0a0" stroked="f"/>
        </w:pict>
      </w:r>
    </w:p>
    <w:p w:rsidR="00BD3D39" w:rsidRPr="003060EE" w:rsidRDefault="00BD3D39" w:rsidP="003060EE">
      <w:pPr>
        <w:spacing w:after="240" w:line="240" w:lineRule="auto"/>
        <w:rPr>
          <w:rFonts w:ascii="Times New Roman" w:eastAsia="Times New Roman" w:hAnsi="Times New Roman" w:cs="Times New Roman"/>
          <w:kern w:val="0"/>
          <w14:ligatures w14:val="none"/>
        </w:rPr>
      </w:pPr>
    </w:p>
    <w:p w:rsidR="00BD3D39" w:rsidRPr="00BD3D39" w:rsidRDefault="00BD3D39" w:rsidP="0012355F">
      <w:pPr>
        <w:pStyle w:val="Heading2"/>
        <w:rPr>
          <w:rFonts w:eastAsia="Times New Roman"/>
        </w:rPr>
      </w:pPr>
      <w:r w:rsidRPr="00BD3D39">
        <w:rPr>
          <w:rFonts w:eastAsia="Times New Roman"/>
        </w:rPr>
        <w:t>Onboarding Questionnaire</w:t>
      </w:r>
    </w:p>
    <w:p w:rsidR="00BD3D39" w:rsidRPr="003060EE" w:rsidRDefault="00BD3D39" w:rsidP="003060EE">
      <w:pPr>
        <w:spacing w:after="240" w:line="240" w:lineRule="auto"/>
        <w:rPr>
          <w:rFonts w:ascii="Times New Roman" w:eastAsia="Times New Roman" w:hAnsi="Times New Roman" w:cs="Times New Roman"/>
          <w:kern w:val="0"/>
          <w14:ligatures w14:val="none"/>
        </w:rPr>
      </w:pPr>
      <w:r w:rsidRPr="003060EE">
        <w:rPr>
          <w:rFonts w:ascii="Times New Roman" w:eastAsia="Times New Roman" w:hAnsi="Times New Roman" w:cs="Times New Roman"/>
          <w:kern w:val="0"/>
          <w14:ligatures w14:val="none"/>
        </w:rPr>
        <w:t>During account setup, Tradelytic requires users to complete an onboarding questionnaire to help configure the Services and provide a more personalized experience.</w:t>
      </w:r>
    </w:p>
    <w:p w:rsidR="00BD3D39" w:rsidRPr="00BD3D39" w:rsidRDefault="00BD3D39" w:rsidP="003060EE">
      <w:pPr>
        <w:spacing w:after="240" w:line="240" w:lineRule="auto"/>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Information provided may include:</w:t>
      </w:r>
    </w:p>
    <w:p w:rsidR="00BD3D39" w:rsidRPr="00BD3D39" w:rsidRDefault="00BD3D39" w:rsidP="003060EE">
      <w:pPr>
        <w:numPr>
          <w:ilvl w:val="0"/>
          <w:numId w:val="10"/>
        </w:numPr>
        <w:spacing w:after="240" w:line="240" w:lineRule="auto"/>
        <w:ind w:firstLine="0"/>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 xml:space="preserve">trading experience; </w:t>
      </w:r>
    </w:p>
    <w:p w:rsidR="00BD3D39" w:rsidRPr="00BD3D39" w:rsidRDefault="00BD3D39" w:rsidP="003060EE">
      <w:pPr>
        <w:numPr>
          <w:ilvl w:val="0"/>
          <w:numId w:val="10"/>
        </w:numPr>
        <w:spacing w:after="240" w:line="240" w:lineRule="auto"/>
        <w:ind w:firstLine="0"/>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 xml:space="preserve">preferred trading platform; </w:t>
      </w:r>
    </w:p>
    <w:p w:rsidR="00BD3D39" w:rsidRPr="00BD3D39" w:rsidRDefault="00BD3D39" w:rsidP="003060EE">
      <w:pPr>
        <w:numPr>
          <w:ilvl w:val="0"/>
          <w:numId w:val="10"/>
        </w:numPr>
        <w:spacing w:after="240" w:line="240" w:lineRule="auto"/>
        <w:ind w:firstLine="0"/>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 xml:space="preserve">markets or asset classes traded; </w:t>
      </w:r>
    </w:p>
    <w:p w:rsidR="00BD3D39" w:rsidRPr="00BD3D39" w:rsidRDefault="00BD3D39" w:rsidP="003060EE">
      <w:pPr>
        <w:numPr>
          <w:ilvl w:val="0"/>
          <w:numId w:val="10"/>
        </w:numPr>
        <w:spacing w:after="240" w:line="240" w:lineRule="auto"/>
        <w:ind w:firstLine="0"/>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 xml:space="preserve">intended use of the Services; </w:t>
      </w:r>
    </w:p>
    <w:p w:rsidR="00BD3D39" w:rsidRPr="00BD3D39" w:rsidRDefault="00BD3D39" w:rsidP="003060EE">
      <w:pPr>
        <w:numPr>
          <w:ilvl w:val="0"/>
          <w:numId w:val="10"/>
        </w:numPr>
        <w:spacing w:after="240" w:line="240" w:lineRule="auto"/>
        <w:ind w:firstLine="0"/>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 xml:space="preserve">how the user learned about Tradelytic; </w:t>
      </w:r>
    </w:p>
    <w:p w:rsidR="00BD3D39" w:rsidRPr="00BD3D39" w:rsidRDefault="00BD3D39" w:rsidP="003060EE">
      <w:pPr>
        <w:numPr>
          <w:ilvl w:val="0"/>
          <w:numId w:val="10"/>
        </w:numPr>
        <w:spacing w:after="240" w:line="240" w:lineRule="auto"/>
        <w:ind w:firstLine="0"/>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 xml:space="preserve">other information voluntarily provided in questionnaire responses. </w:t>
      </w:r>
    </w:p>
    <w:p w:rsidR="00BD3D39" w:rsidRDefault="00BD3D39" w:rsidP="003060EE">
      <w:pPr>
        <w:spacing w:after="240" w:line="240" w:lineRule="auto"/>
        <w:rPr>
          <w:rFonts w:ascii="Times New Roman" w:eastAsia="Times New Roman" w:hAnsi="Times New Roman" w:cs="Times New Roman"/>
          <w:kern w:val="0"/>
          <w14:ligatures w14:val="none"/>
        </w:rPr>
      </w:pPr>
      <w:r w:rsidRPr="00BD3D39">
        <w:rPr>
          <w:rFonts w:ascii="Times New Roman" w:eastAsia="Times New Roman" w:hAnsi="Times New Roman" w:cs="Times New Roman"/>
          <w:kern w:val="0"/>
          <w14:ligatures w14:val="none"/>
        </w:rPr>
        <w:t xml:space="preserve">This information is used to personalize the user experience, improve product features, better understand user needs, and enhance the Services. </w:t>
      </w:r>
      <w:r w:rsidR="00493611" w:rsidRPr="003060EE">
        <w:rPr>
          <w:rFonts w:ascii="Times New Roman" w:eastAsia="Times New Roman" w:hAnsi="Times New Roman" w:cs="Times New Roman"/>
          <w:kern w:val="0"/>
          <w14:ligatures w14:val="none"/>
        </w:rPr>
        <w:t>Completion of the onboarding questionnaire is required to configure the Services and provide a personalized user experience.</w:t>
      </w:r>
    </w:p>
    <w:p w:rsidR="00EA7890" w:rsidRPr="00BD3D39" w:rsidRDefault="00EA7890" w:rsidP="003060EE">
      <w:pPr>
        <w:spacing w:after="240" w:line="240" w:lineRule="auto"/>
        <w:rPr>
          <w:rFonts w:ascii="Times New Roman" w:eastAsia="Times New Roman" w:hAnsi="Times New Roman" w:cs="Times New Roman"/>
          <w:kern w:val="0"/>
          <w14:ligatures w14:val="none"/>
        </w:rPr>
      </w:pPr>
    </w:p>
    <w:p w:rsidR="00BD3D39"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33" alt="" style="width:468pt;height:.05pt;mso-width-percent:0;mso-height-percent:0;mso-width-percent:0;mso-height-percent:0" o:hralign="center" o:hrstd="t" o:hr="t" fillcolor="#a0a0a0" stroked="f"/>
        </w:pict>
      </w:r>
    </w:p>
    <w:p w:rsidR="00EA7890" w:rsidRPr="008B6042" w:rsidRDefault="00EA7890" w:rsidP="003060EE">
      <w:pPr>
        <w:spacing w:after="240" w:line="240" w:lineRule="auto"/>
        <w:rPr>
          <w:rFonts w:ascii="Times New Roman" w:eastAsia="Times New Roman" w:hAnsi="Times New Roman" w:cs="Times New Roman"/>
          <w:kern w:val="0"/>
          <w14:ligatures w14:val="none"/>
        </w:rPr>
      </w:pPr>
    </w:p>
    <w:p w:rsidR="008B6042" w:rsidRPr="008B6042" w:rsidRDefault="008B6042" w:rsidP="0012355F">
      <w:pPr>
        <w:pStyle w:val="Heading2"/>
        <w:rPr>
          <w:rFonts w:eastAsia="Times New Roman"/>
        </w:rPr>
      </w:pPr>
      <w:r w:rsidRPr="008B6042">
        <w:rPr>
          <w:rFonts w:eastAsia="Times New Roman"/>
        </w:rPr>
        <w:t>Trading Analytics and AI Features</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Tradelytic processes trading information to provide trading journals, portfolio analytics, AI-powered trading insights, performance reports, and market analysis.</w:t>
      </w:r>
    </w:p>
    <w:p w:rsid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This processing is performed solely to deliver the functionality requested by the user and improve the Services.</w:t>
      </w:r>
    </w:p>
    <w:p w:rsidR="00EA7890" w:rsidRPr="008B6042" w:rsidRDefault="00EA7890" w:rsidP="003060EE">
      <w:pPr>
        <w:spacing w:after="240" w:line="240" w:lineRule="auto"/>
        <w:rPr>
          <w:rFonts w:ascii="Times New Roman" w:eastAsia="Times New Roman" w:hAnsi="Times New Roman" w:cs="Times New Roman"/>
          <w:kern w:val="0"/>
          <w14:ligatures w14:val="none"/>
        </w:rPr>
      </w:pPr>
    </w:p>
    <w:p w:rsidR="008B6042"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32" alt="" style="width:468pt;height:.05pt;mso-width-percent:0;mso-height-percent:0;mso-width-percent:0;mso-height-percent:0" o:hralign="center" o:hrstd="t" o:hr="t" fillcolor="#a0a0a0" stroked="f"/>
        </w:pict>
      </w:r>
    </w:p>
    <w:p w:rsidR="00EA7890" w:rsidRPr="008B6042" w:rsidRDefault="00EA7890" w:rsidP="003060EE">
      <w:pPr>
        <w:spacing w:after="240" w:line="240" w:lineRule="auto"/>
        <w:rPr>
          <w:rFonts w:ascii="Times New Roman" w:eastAsia="Times New Roman" w:hAnsi="Times New Roman" w:cs="Times New Roman"/>
          <w:kern w:val="0"/>
          <w14:ligatures w14:val="none"/>
        </w:rPr>
      </w:pPr>
    </w:p>
    <w:p w:rsidR="008B6042" w:rsidRPr="008B6042" w:rsidRDefault="008B6042" w:rsidP="0012355F">
      <w:pPr>
        <w:pStyle w:val="Heading2"/>
        <w:rPr>
          <w:rFonts w:eastAsia="Times New Roman"/>
        </w:rPr>
      </w:pPr>
      <w:r w:rsidRPr="008B6042">
        <w:rPr>
          <w:rFonts w:eastAsia="Times New Roman"/>
        </w:rPr>
        <w:t>Customer Support</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When users contact Tradelytic for support, we process the information provided in order to respond to inquiries, resolve technical issues, and improve the quality of our Services.</w:t>
      </w:r>
    </w:p>
    <w:p w:rsidR="008B6042" w:rsidRPr="008B6042" w:rsidRDefault="008B6042" w:rsidP="003060EE">
      <w:pPr>
        <w:spacing w:after="240" w:line="240" w:lineRule="auto"/>
        <w:rPr>
          <w:rFonts w:ascii="Times New Roman" w:eastAsia="Times New Roman" w:hAnsi="Times New Roman" w:cs="Times New Roman"/>
          <w:kern w:val="0"/>
          <w14:ligatures w14:val="none"/>
        </w:rPr>
      </w:pPr>
      <w:r w:rsidRPr="008B6042">
        <w:rPr>
          <w:rFonts w:ascii="Times New Roman" w:eastAsia="Times New Roman" w:hAnsi="Times New Roman" w:cs="Times New Roman"/>
          <w:b/>
          <w:bCs/>
          <w:kern w:val="0"/>
          <w14:ligatures w14:val="none"/>
        </w:rPr>
        <w:t>Personal Data processed may include:</w:t>
      </w:r>
    </w:p>
    <w:p w:rsidR="008B6042" w:rsidRPr="008B6042" w:rsidRDefault="008B6042" w:rsidP="003060EE">
      <w:pPr>
        <w:numPr>
          <w:ilvl w:val="0"/>
          <w:numId w:val="8"/>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name; </w:t>
      </w:r>
    </w:p>
    <w:p w:rsidR="008B6042" w:rsidRPr="008B6042" w:rsidRDefault="008B6042" w:rsidP="003060EE">
      <w:pPr>
        <w:numPr>
          <w:ilvl w:val="0"/>
          <w:numId w:val="8"/>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email address; </w:t>
      </w:r>
    </w:p>
    <w:p w:rsidR="008B6042" w:rsidRPr="008B6042" w:rsidRDefault="008B6042" w:rsidP="003060EE">
      <w:pPr>
        <w:numPr>
          <w:ilvl w:val="0"/>
          <w:numId w:val="8"/>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phone number; </w:t>
      </w:r>
    </w:p>
    <w:p w:rsidR="008B6042" w:rsidRDefault="008B6042" w:rsidP="003060EE">
      <w:pPr>
        <w:numPr>
          <w:ilvl w:val="0"/>
          <w:numId w:val="8"/>
        </w:numPr>
        <w:spacing w:after="240" w:line="240" w:lineRule="auto"/>
        <w:ind w:firstLine="0"/>
        <w:rPr>
          <w:rFonts w:ascii="Times New Roman" w:eastAsia="Times New Roman" w:hAnsi="Times New Roman" w:cs="Times New Roman"/>
          <w:kern w:val="0"/>
          <w14:ligatures w14:val="none"/>
        </w:rPr>
      </w:pPr>
      <w:r w:rsidRPr="008B6042">
        <w:rPr>
          <w:rFonts w:ascii="Times New Roman" w:eastAsia="Times New Roman" w:hAnsi="Times New Roman" w:cs="Times New Roman"/>
          <w:kern w:val="0"/>
          <w14:ligatures w14:val="none"/>
        </w:rPr>
        <w:t xml:space="preserve">information voluntarily included in support requests. </w:t>
      </w:r>
    </w:p>
    <w:p w:rsidR="00EA7890" w:rsidRPr="008B6042" w:rsidRDefault="00EA7890" w:rsidP="003E0BC7">
      <w:pPr>
        <w:spacing w:after="240" w:line="240" w:lineRule="auto"/>
        <w:ind w:left="720"/>
        <w:rPr>
          <w:rFonts w:ascii="Times New Roman" w:eastAsia="Times New Roman" w:hAnsi="Times New Roman" w:cs="Times New Roman"/>
          <w:kern w:val="0"/>
          <w14:ligatures w14:val="none"/>
        </w:rPr>
      </w:pPr>
    </w:p>
    <w:p w:rsidR="008B6042"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31" alt="" style="width:468pt;height:.05pt;mso-width-percent:0;mso-height-percent:0;mso-width-percent:0;mso-height-percent:0" o:hralign="center" o:hrstd="t" o:hr="t" fillcolor="#a0a0a0" stroked="f"/>
        </w:pict>
      </w:r>
    </w:p>
    <w:p w:rsidR="00EA7890" w:rsidRPr="008B6042" w:rsidRDefault="00EA7890" w:rsidP="003060EE">
      <w:pPr>
        <w:spacing w:after="240" w:line="240" w:lineRule="auto"/>
        <w:rPr>
          <w:rFonts w:ascii="Times New Roman" w:eastAsia="Times New Roman" w:hAnsi="Times New Roman" w:cs="Times New Roman"/>
          <w:kern w:val="0"/>
          <w14:ligatures w14:val="none"/>
        </w:rPr>
      </w:pPr>
    </w:p>
    <w:p w:rsidR="00086778" w:rsidRPr="00086778" w:rsidRDefault="00086778" w:rsidP="0012355F">
      <w:pPr>
        <w:pStyle w:val="Heading2"/>
        <w:rPr>
          <w:rFonts w:eastAsia="Times New Roman"/>
        </w:rPr>
      </w:pPr>
      <w:r w:rsidRPr="00086778">
        <w:rPr>
          <w:rFonts w:eastAsia="Times New Roman"/>
        </w:rPr>
        <w:t>Analytics and Service Improvement</w:t>
      </w:r>
    </w:p>
    <w:p w:rsidR="00086778" w:rsidRPr="00086778" w:rsidRDefault="00086778" w:rsidP="003060EE">
      <w:pPr>
        <w:spacing w:after="240" w:line="240" w:lineRule="auto"/>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Tradelytic uses Google Analytics 4 and Google Tag Manager to understand how users interact with the Services, monitor performance, improve functionality, and measure the effectiveness of product updates.</w:t>
      </w:r>
    </w:p>
    <w:p w:rsidR="00086778" w:rsidRPr="00086778" w:rsidRDefault="00086778" w:rsidP="003060EE">
      <w:pPr>
        <w:spacing w:after="240" w:line="240" w:lineRule="auto"/>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Personal Data processed may include:</w:t>
      </w:r>
    </w:p>
    <w:p w:rsidR="00086778" w:rsidRPr="00086778" w:rsidRDefault="00086778" w:rsidP="003060EE">
      <w:pPr>
        <w:numPr>
          <w:ilvl w:val="0"/>
          <w:numId w:val="9"/>
        </w:numPr>
        <w:spacing w:after="240" w:line="240" w:lineRule="auto"/>
        <w:ind w:firstLine="0"/>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lastRenderedPageBreak/>
        <w:t xml:space="preserve">usage events; </w:t>
      </w:r>
    </w:p>
    <w:p w:rsidR="00086778" w:rsidRPr="00086778" w:rsidRDefault="00086778" w:rsidP="003060EE">
      <w:pPr>
        <w:numPr>
          <w:ilvl w:val="0"/>
          <w:numId w:val="9"/>
        </w:numPr>
        <w:spacing w:after="240" w:line="240" w:lineRule="auto"/>
        <w:ind w:firstLine="0"/>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 xml:space="preserve">pages or screens viewed; </w:t>
      </w:r>
    </w:p>
    <w:p w:rsidR="00086778" w:rsidRPr="00086778" w:rsidRDefault="00086778" w:rsidP="003060EE">
      <w:pPr>
        <w:numPr>
          <w:ilvl w:val="0"/>
          <w:numId w:val="9"/>
        </w:numPr>
        <w:spacing w:after="240" w:line="240" w:lineRule="auto"/>
        <w:ind w:firstLine="0"/>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 xml:space="preserve">device and browser information; </w:t>
      </w:r>
    </w:p>
    <w:p w:rsidR="00086778" w:rsidRPr="00086778" w:rsidRDefault="00086778" w:rsidP="003060EE">
      <w:pPr>
        <w:numPr>
          <w:ilvl w:val="0"/>
          <w:numId w:val="9"/>
        </w:numPr>
        <w:spacing w:after="240" w:line="240" w:lineRule="auto"/>
        <w:ind w:firstLine="0"/>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 xml:space="preserve">approximate country or region; </w:t>
      </w:r>
    </w:p>
    <w:p w:rsidR="00086778" w:rsidRPr="00086778" w:rsidRDefault="00086778" w:rsidP="003060EE">
      <w:pPr>
        <w:numPr>
          <w:ilvl w:val="0"/>
          <w:numId w:val="9"/>
        </w:numPr>
        <w:spacing w:after="240" w:line="240" w:lineRule="auto"/>
        <w:ind w:firstLine="0"/>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 xml:space="preserve">session information; </w:t>
      </w:r>
    </w:p>
    <w:p w:rsidR="00086778" w:rsidRPr="00086778" w:rsidRDefault="00086778" w:rsidP="003060EE">
      <w:pPr>
        <w:numPr>
          <w:ilvl w:val="0"/>
          <w:numId w:val="9"/>
        </w:numPr>
        <w:spacing w:after="240" w:line="240" w:lineRule="auto"/>
        <w:ind w:firstLine="0"/>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 xml:space="preserve">interaction events within the Services. </w:t>
      </w:r>
    </w:p>
    <w:p w:rsidR="00086778" w:rsidRDefault="00086778" w:rsidP="003060EE">
      <w:pPr>
        <w:spacing w:after="240" w:line="240" w:lineRule="auto"/>
        <w:rPr>
          <w:rFonts w:ascii="Times New Roman" w:eastAsia="Times New Roman" w:hAnsi="Times New Roman" w:cs="Times New Roman"/>
          <w:kern w:val="0"/>
          <w14:ligatures w14:val="none"/>
        </w:rPr>
      </w:pPr>
      <w:r w:rsidRPr="00086778">
        <w:rPr>
          <w:rFonts w:ascii="Times New Roman" w:eastAsia="Times New Roman" w:hAnsi="Times New Roman" w:cs="Times New Roman"/>
          <w:kern w:val="0"/>
          <w14:ligatures w14:val="none"/>
        </w:rPr>
        <w:t>Google Analytics and Google Tag Manager may process this information in accordance with Google's own privacy policies.</w:t>
      </w:r>
    </w:p>
    <w:p w:rsidR="00EA7890" w:rsidRPr="003060EE" w:rsidRDefault="00EA7890" w:rsidP="003060EE">
      <w:pPr>
        <w:spacing w:after="240" w:line="240" w:lineRule="auto"/>
        <w:rPr>
          <w:rFonts w:ascii="Times New Roman" w:eastAsia="Times New Roman" w:hAnsi="Times New Roman" w:cs="Times New Roman"/>
          <w:kern w:val="0"/>
          <w14:ligatures w14:val="none"/>
        </w:rPr>
      </w:pPr>
    </w:p>
    <w:p w:rsidR="00643F97"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30" alt="" style="width:468pt;height:.05pt;mso-width-percent:0;mso-height-percent:0;mso-width-percent:0;mso-height-percent:0" o:hralign="center" o:hrstd="t" o:hr="t" fillcolor="#a0a0a0" stroked="f"/>
        </w:pict>
      </w:r>
    </w:p>
    <w:p w:rsidR="00EA7890" w:rsidRPr="00086778" w:rsidRDefault="00EA7890" w:rsidP="003060EE">
      <w:pPr>
        <w:spacing w:after="240" w:line="240" w:lineRule="auto"/>
        <w:rPr>
          <w:rFonts w:ascii="Times New Roman" w:eastAsia="Times New Roman" w:hAnsi="Times New Roman" w:cs="Times New Roman"/>
          <w:kern w:val="0"/>
          <w14:ligatures w14:val="none"/>
        </w:rPr>
      </w:pPr>
    </w:p>
    <w:p w:rsidR="00643F97" w:rsidRPr="00643F97" w:rsidRDefault="00643F97" w:rsidP="0012355F">
      <w:pPr>
        <w:pStyle w:val="Heading2"/>
        <w:rPr>
          <w:rFonts w:eastAsia="Times New Roman"/>
        </w:rPr>
      </w:pPr>
      <w:r w:rsidRPr="00643F97">
        <w:rPr>
          <w:rFonts w:eastAsia="Times New Roman"/>
        </w:rPr>
        <w:t>Cookies and Similar Technologies</w:t>
      </w:r>
    </w:p>
    <w:p w:rsidR="00594286" w:rsidRPr="00594286" w:rsidRDefault="00594286" w:rsidP="003060EE">
      <w:pPr>
        <w:spacing w:after="240" w:line="240" w:lineRule="auto"/>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Tradelytic uses cookies and similar technologies to provide, secure, and improve the Services.</w:t>
      </w:r>
    </w:p>
    <w:p w:rsidR="00594286" w:rsidRPr="00594286" w:rsidRDefault="00594286" w:rsidP="003060EE">
      <w:pPr>
        <w:spacing w:after="240" w:line="240" w:lineRule="auto"/>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These technologies may be used to:</w:t>
      </w:r>
    </w:p>
    <w:p w:rsidR="00594286" w:rsidRPr="00594286" w:rsidRDefault="00594286" w:rsidP="003060EE">
      <w:pPr>
        <w:numPr>
          <w:ilvl w:val="0"/>
          <w:numId w:val="12"/>
        </w:numPr>
        <w:spacing w:after="240" w:line="240" w:lineRule="auto"/>
        <w:ind w:firstLine="0"/>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 xml:space="preserve">authenticate users and maintain secure sessions; </w:t>
      </w:r>
    </w:p>
    <w:p w:rsidR="00594286" w:rsidRPr="00594286" w:rsidRDefault="00594286" w:rsidP="003060EE">
      <w:pPr>
        <w:numPr>
          <w:ilvl w:val="0"/>
          <w:numId w:val="12"/>
        </w:numPr>
        <w:spacing w:after="240" w:line="240" w:lineRule="auto"/>
        <w:ind w:firstLine="0"/>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 xml:space="preserve">enable secure access across Tradelytic websites and applications; </w:t>
      </w:r>
    </w:p>
    <w:p w:rsidR="00594286" w:rsidRPr="00594286" w:rsidRDefault="00594286" w:rsidP="003060EE">
      <w:pPr>
        <w:numPr>
          <w:ilvl w:val="0"/>
          <w:numId w:val="12"/>
        </w:numPr>
        <w:spacing w:after="240" w:line="240" w:lineRule="auto"/>
        <w:ind w:firstLine="0"/>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 xml:space="preserve">remember user preferences and settings; </w:t>
      </w:r>
    </w:p>
    <w:p w:rsidR="00594286" w:rsidRPr="00594286" w:rsidRDefault="00594286" w:rsidP="003060EE">
      <w:pPr>
        <w:numPr>
          <w:ilvl w:val="0"/>
          <w:numId w:val="12"/>
        </w:numPr>
        <w:spacing w:after="240" w:line="240" w:lineRule="auto"/>
        <w:ind w:firstLine="0"/>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 xml:space="preserve">measure and analyze the performance and usage of the Services; </w:t>
      </w:r>
    </w:p>
    <w:p w:rsidR="00594286" w:rsidRPr="00594286" w:rsidRDefault="00594286" w:rsidP="003060EE">
      <w:pPr>
        <w:numPr>
          <w:ilvl w:val="0"/>
          <w:numId w:val="12"/>
        </w:numPr>
        <w:spacing w:after="240" w:line="240" w:lineRule="auto"/>
        <w:ind w:firstLine="0"/>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 xml:space="preserve">improve the functionality, reliability, and user experience of the Services. </w:t>
      </w:r>
    </w:p>
    <w:p w:rsidR="00594286" w:rsidRPr="00594286" w:rsidRDefault="00594286" w:rsidP="003060EE">
      <w:pPr>
        <w:spacing w:after="240" w:line="240" w:lineRule="auto"/>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Some cookies and similar technologies may be provided by trusted third-party service providers, including analytics providers, to help us understand how the Services are used and to improve their performance.</w:t>
      </w:r>
    </w:p>
    <w:p w:rsidR="00594286" w:rsidRDefault="00594286" w:rsidP="003060EE">
      <w:pPr>
        <w:spacing w:after="240" w:line="240" w:lineRule="auto"/>
        <w:rPr>
          <w:rFonts w:ascii="Times New Roman" w:eastAsia="Times New Roman" w:hAnsi="Times New Roman" w:cs="Times New Roman"/>
          <w:kern w:val="0"/>
          <w14:ligatures w14:val="none"/>
        </w:rPr>
      </w:pPr>
      <w:r w:rsidRPr="00594286">
        <w:rPr>
          <w:rFonts w:ascii="Times New Roman" w:eastAsia="Times New Roman" w:hAnsi="Times New Roman" w:cs="Times New Roman"/>
          <w:kern w:val="0"/>
          <w14:ligatures w14:val="none"/>
        </w:rPr>
        <w:t>Users can manage or disable cookies through their browser settings. Please note that disabling certain cookies may affect authentication, account access, or the proper functioning of some features of the Services.</w:t>
      </w:r>
    </w:p>
    <w:p w:rsidR="00EA7890" w:rsidRPr="00594286" w:rsidRDefault="00EA7890" w:rsidP="003060EE">
      <w:pPr>
        <w:spacing w:after="240" w:line="240" w:lineRule="auto"/>
        <w:rPr>
          <w:rFonts w:ascii="Times New Roman" w:eastAsia="Times New Roman" w:hAnsi="Times New Roman" w:cs="Times New Roman"/>
          <w:kern w:val="0"/>
          <w14:ligatures w14:val="none"/>
        </w:rPr>
      </w:pPr>
    </w:p>
    <w:p w:rsidR="00D27F69" w:rsidRPr="00D27F69" w:rsidRDefault="00D27F69" w:rsidP="0012355F">
      <w:pPr>
        <w:pStyle w:val="Heading1"/>
        <w:rPr>
          <w:rFonts w:eastAsia="Times New Roman"/>
        </w:rPr>
      </w:pPr>
      <w:r w:rsidRPr="00D27F69">
        <w:rPr>
          <w:rFonts w:eastAsia="Times New Roman"/>
        </w:rPr>
        <w:lastRenderedPageBreak/>
        <w:t>Further Information for Users in the European Union</w:t>
      </w:r>
    </w:p>
    <w:p w:rsidR="00D27F69"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This section applies to all Users in the European Union, according to the General Data Protection Regulation (the “GDPR”), and, for such Users, supersedes any other possibly divergent or conflicting information contained in this Privacy Policy. Further details regarding the categories of Data processed, the purposes of processing, the categories of recipients of the Personal Data, if any, and further information about Personal Data can be found in the section titled "Detailed Information on the Processing of Personal Data" within this document.</w:t>
      </w:r>
    </w:p>
    <w:p w:rsidR="00EA7890" w:rsidRPr="00D27F69" w:rsidRDefault="00EA7890" w:rsidP="003060EE">
      <w:pPr>
        <w:shd w:val="clear" w:color="auto" w:fill="F7FAFC"/>
        <w:spacing w:after="240" w:line="240" w:lineRule="auto"/>
        <w:rPr>
          <w:rFonts w:ascii="Times New Roman" w:eastAsia="Times New Roman" w:hAnsi="Times New Roman" w:cs="Times New Roman"/>
          <w:color w:val="2A3345"/>
          <w:kern w:val="0"/>
          <w14:ligatures w14:val="none"/>
        </w:rPr>
      </w:pPr>
    </w:p>
    <w:p w:rsidR="00D27F69" w:rsidRPr="00D27F69" w:rsidRDefault="00D27F69" w:rsidP="0012355F">
      <w:pPr>
        <w:pStyle w:val="Heading2"/>
        <w:rPr>
          <w:rFonts w:eastAsia="Times New Roman"/>
        </w:rPr>
      </w:pPr>
      <w:r w:rsidRPr="00D27F69">
        <w:rPr>
          <w:rFonts w:eastAsia="Times New Roman"/>
        </w:rPr>
        <w:t xml:space="preserve">Legal basis of </w:t>
      </w:r>
      <w:r w:rsidR="00FD3F83">
        <w:rPr>
          <w:rFonts w:eastAsia="Times New Roman"/>
        </w:rPr>
        <w:t>P</w:t>
      </w:r>
      <w:r w:rsidRPr="00D27F69">
        <w:rPr>
          <w:rFonts w:eastAsia="Times New Roman"/>
        </w:rPr>
        <w:t>rocessing</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Tradelytic may process Personal Data relating to Users if one of the following applies:</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Users have given their consent for one or more specific purposes.</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Provision of Data is necessary for the performance of an agreement with the User and/or for any pre-contractual obligations thereof.</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Processing is necessary for compliance with a legal obligation to which Tradelytic is subject.</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Processing is necessary for the purposes of the legitimate interests pursued by Tradelytic or by a third party.</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In any case, Tradelytic will gladly help clarify the specific legal basis that applies to the processing, and in particular whether the provision of Personal Data is a statutory or contractual requirement, or a requirement necessary to enter into a contract.</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p>
    <w:p w:rsidR="00D27F69" w:rsidRPr="00D27F69" w:rsidRDefault="00D27F69" w:rsidP="0012355F">
      <w:pPr>
        <w:pStyle w:val="Heading2"/>
        <w:rPr>
          <w:rFonts w:eastAsia="Times New Roman"/>
        </w:rPr>
      </w:pPr>
      <w:r w:rsidRPr="00D27F69">
        <w:rPr>
          <w:rFonts w:eastAsia="Times New Roman"/>
        </w:rPr>
        <w:t xml:space="preserve">Further </w:t>
      </w:r>
      <w:r w:rsidR="0012355F">
        <w:rPr>
          <w:rFonts w:eastAsia="Times New Roman"/>
        </w:rPr>
        <w:t>I</w:t>
      </w:r>
      <w:r w:rsidRPr="00D27F69">
        <w:rPr>
          <w:rFonts w:eastAsia="Times New Roman"/>
        </w:rPr>
        <w:t xml:space="preserve">nformation </w:t>
      </w:r>
      <w:r w:rsidR="0012355F">
        <w:rPr>
          <w:rFonts w:eastAsia="Times New Roman"/>
        </w:rPr>
        <w:t>A</w:t>
      </w:r>
      <w:r w:rsidRPr="00D27F69">
        <w:rPr>
          <w:rFonts w:eastAsia="Times New Roman"/>
        </w:rPr>
        <w:t xml:space="preserve">bout </w:t>
      </w:r>
      <w:r w:rsidR="0012355F">
        <w:rPr>
          <w:rFonts w:eastAsia="Times New Roman"/>
        </w:rPr>
        <w:t>R</w:t>
      </w:r>
      <w:r w:rsidRPr="00D27F69">
        <w:rPr>
          <w:rFonts w:eastAsia="Times New Roman"/>
        </w:rPr>
        <w:t xml:space="preserve">etention </w:t>
      </w:r>
      <w:r w:rsidR="0012355F">
        <w:rPr>
          <w:rFonts w:eastAsia="Times New Roman"/>
        </w:rPr>
        <w:t>T</w:t>
      </w:r>
      <w:r w:rsidRPr="00D27F69">
        <w:rPr>
          <w:rFonts w:eastAsia="Times New Roman"/>
        </w:rPr>
        <w:t>ime</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Unless specified otherwise in this Privacy Policy, Personal Data shall be processed and stored for as long as necessary to fulfill the purposes for which it was collected and may be retained for a longer period where required by applicable law or based on the User's consent.</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Therefore:</w:t>
      </w:r>
    </w:p>
    <w:p w:rsidR="003E0BC7" w:rsidRDefault="00B21183" w:rsidP="003060EE">
      <w:pPr>
        <w:pStyle w:val="ListParagraph"/>
        <w:numPr>
          <w:ilvl w:val="0"/>
          <w:numId w:val="15"/>
        </w:numPr>
        <w:shd w:val="clear" w:color="auto" w:fill="F7FAFC"/>
        <w:spacing w:after="240" w:line="240" w:lineRule="auto"/>
        <w:rPr>
          <w:rFonts w:ascii="Times New Roman" w:eastAsia="Times New Roman" w:hAnsi="Times New Roman" w:cs="Times New Roman"/>
          <w:color w:val="2A3345"/>
          <w:kern w:val="0"/>
          <w14:ligatures w14:val="none"/>
        </w:rPr>
      </w:pPr>
      <w:r w:rsidRPr="003E0BC7">
        <w:rPr>
          <w:rFonts w:ascii="Times New Roman" w:eastAsia="Times New Roman" w:hAnsi="Times New Roman" w:cs="Times New Roman"/>
          <w:color w:val="2A3345"/>
          <w:kern w:val="0"/>
          <w14:ligatures w14:val="none"/>
        </w:rPr>
        <w:t>Personal Data collected for purposes related to the performance of a contract between Tradelytic and the User shall be retained until such contract has been fully performed.</w:t>
      </w:r>
    </w:p>
    <w:p w:rsidR="00B21183" w:rsidRPr="003E0BC7" w:rsidRDefault="00B21183" w:rsidP="003060EE">
      <w:pPr>
        <w:pStyle w:val="ListParagraph"/>
        <w:numPr>
          <w:ilvl w:val="0"/>
          <w:numId w:val="15"/>
        </w:numPr>
        <w:shd w:val="clear" w:color="auto" w:fill="F7FAFC"/>
        <w:spacing w:after="240" w:line="240" w:lineRule="auto"/>
        <w:rPr>
          <w:rFonts w:ascii="Times New Roman" w:eastAsia="Times New Roman" w:hAnsi="Times New Roman" w:cs="Times New Roman"/>
          <w:color w:val="2A3345"/>
          <w:kern w:val="0"/>
          <w14:ligatures w14:val="none"/>
        </w:rPr>
      </w:pPr>
      <w:r w:rsidRPr="003E0BC7">
        <w:rPr>
          <w:rFonts w:ascii="Times New Roman" w:eastAsia="Times New Roman" w:hAnsi="Times New Roman" w:cs="Times New Roman"/>
          <w:color w:val="2A3345"/>
          <w:kern w:val="0"/>
          <w14:ligatures w14:val="none"/>
        </w:rPr>
        <w:t>Personal Data collected for the purposes of Tradelytic's legitimate interests shall be retained for as long as necessary to fulfill those purposes. Users may find specific information regarding the legitimate interests pursued by Tradelytic within the relevant sections of this Privacy Policy or by contacting Tradelytic.</w:t>
      </w:r>
    </w:p>
    <w:p w:rsidR="00B21183" w:rsidRPr="003060EE"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xml:space="preserve">Tradelytic may retain Personal Data for a longer period where the User has given consent to such processing, provided that such consent has not been withdrawn. Furthermore, Tradelytic may be </w:t>
      </w:r>
      <w:r w:rsidRPr="003060EE">
        <w:rPr>
          <w:rFonts w:ascii="Times New Roman" w:eastAsia="Times New Roman" w:hAnsi="Times New Roman" w:cs="Times New Roman"/>
          <w:color w:val="2A3345"/>
          <w:kern w:val="0"/>
          <w14:ligatures w14:val="none"/>
        </w:rPr>
        <w:lastRenderedPageBreak/>
        <w:t>required to retain Personal Data for a longer period where necessary to comply with a legal obligation or pursuant to an order of a competent authority.</w:t>
      </w:r>
    </w:p>
    <w:p w:rsidR="00B21183" w:rsidRDefault="00B21183"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Once the applicable retention period expires, Personal Data will be securely deleted or anonymized where appropriate. Consequently, the rights of access, erasure, rectification, and data portability may no longer be exercised after the applicable retention period has expired.</w:t>
      </w:r>
    </w:p>
    <w:p w:rsidR="0012355F" w:rsidRPr="003060EE" w:rsidRDefault="0012355F" w:rsidP="003060EE">
      <w:pPr>
        <w:shd w:val="clear" w:color="auto" w:fill="F7FAFC"/>
        <w:spacing w:after="240" w:line="240" w:lineRule="auto"/>
        <w:rPr>
          <w:rFonts w:ascii="Times New Roman" w:eastAsia="Times New Roman" w:hAnsi="Times New Roman" w:cs="Times New Roman"/>
          <w:color w:val="2A3345"/>
          <w:kern w:val="0"/>
          <w14:ligatures w14:val="none"/>
        </w:rPr>
      </w:pPr>
    </w:p>
    <w:p w:rsidR="00D27F69" w:rsidRPr="00D27F69" w:rsidRDefault="00D27F69" w:rsidP="0012355F">
      <w:pPr>
        <w:pStyle w:val="Heading2"/>
        <w:rPr>
          <w:rFonts w:eastAsia="Times New Roman"/>
        </w:rPr>
      </w:pPr>
      <w:r w:rsidRPr="00D27F69">
        <w:rPr>
          <w:rFonts w:eastAsia="Times New Roman"/>
        </w:rPr>
        <w:t>The rights of Users based on the General Data Protection Regulation (GDPR)</w:t>
      </w:r>
    </w:p>
    <w:p w:rsidR="00833C09" w:rsidRPr="003060EE" w:rsidRDefault="00833C0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Users may exercise certain rights regarding their Data processed by</w:t>
      </w:r>
      <w:r w:rsidR="00BC4CF1">
        <w:rPr>
          <w:rFonts w:ascii="Times New Roman" w:eastAsia="Times New Roman" w:hAnsi="Times New Roman" w:cs="Times New Roman"/>
          <w:color w:val="2A3345"/>
          <w:kern w:val="0"/>
          <w14:ligatures w14:val="none"/>
        </w:rPr>
        <w:t xml:space="preserve"> </w:t>
      </w:r>
      <w:r w:rsidR="00455110" w:rsidRPr="003060EE">
        <w:rPr>
          <w:rFonts w:ascii="Times New Roman" w:eastAsia="Times New Roman" w:hAnsi="Times New Roman" w:cs="Times New Roman"/>
          <w:color w:val="2A3345"/>
          <w:kern w:val="0"/>
          <w14:ligatures w14:val="none"/>
        </w:rPr>
        <w:t>Tradelytic</w:t>
      </w:r>
      <w:r w:rsidRPr="003060EE">
        <w:rPr>
          <w:rFonts w:ascii="Times New Roman" w:eastAsia="Times New Roman" w:hAnsi="Times New Roman" w:cs="Times New Roman"/>
          <w:color w:val="2A3345"/>
          <w:kern w:val="0"/>
          <w14:ligatures w14:val="none"/>
        </w:rPr>
        <w:t>.</w:t>
      </w:r>
    </w:p>
    <w:p w:rsidR="00833C09" w:rsidRPr="003060EE" w:rsidRDefault="00833C0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In particular, Users have the right to do the following, to the extent permitted by law:</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Withdraw their consent at any time. Users have the right to withdraw consent where they have previously given their consent to the processing of their Personal Data.</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Object to processing of their Data. Users have the right to object to the processing of their Data if the processing is carried out on a legal basis other than consent.</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Access their Data. Users have the right to learn if Data is being processed by</w:t>
      </w:r>
      <w:r w:rsidR="00455110" w:rsidRPr="003060EE">
        <w:rPr>
          <w:rFonts w:ascii="Times New Roman" w:eastAsia="Times New Roman" w:hAnsi="Times New Roman" w:cs="Times New Roman"/>
          <w:color w:val="2A3345"/>
          <w:kern w:val="0"/>
          <w14:ligatures w14:val="none"/>
        </w:rPr>
        <w:t xml:space="preserve"> Tradelytic</w:t>
      </w:r>
      <w:r w:rsidRPr="003060EE">
        <w:rPr>
          <w:rFonts w:ascii="Times New Roman" w:eastAsia="Times New Roman" w:hAnsi="Times New Roman" w:cs="Times New Roman"/>
          <w:color w:val="2A3345"/>
          <w:kern w:val="0"/>
          <w14:ligatures w14:val="none"/>
        </w:rPr>
        <w:t>, obtain disclosure regarding certain aspects of the processing and obtain a copy of the Data undergoing processing.</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Verify and seek rectification. Users have the right to verify the accuracy of their Data and ask for it to be updated or corrected.</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xml:space="preserve">Restrict the processing of their Data. Users have the right to restrict the processing of their Data. In this case, </w:t>
      </w:r>
      <w:r w:rsidR="00455110" w:rsidRPr="003060EE">
        <w:rPr>
          <w:rFonts w:ascii="Times New Roman" w:eastAsia="Times New Roman" w:hAnsi="Times New Roman" w:cs="Times New Roman"/>
          <w:color w:val="2A3345"/>
          <w:kern w:val="0"/>
          <w14:ligatures w14:val="none"/>
        </w:rPr>
        <w:t xml:space="preserve">Tradelytic </w:t>
      </w:r>
      <w:r w:rsidRPr="003060EE">
        <w:rPr>
          <w:rFonts w:ascii="Times New Roman" w:eastAsia="Times New Roman" w:hAnsi="Times New Roman" w:cs="Times New Roman"/>
          <w:color w:val="2A3345"/>
          <w:kern w:val="0"/>
          <w14:ligatures w14:val="none"/>
        </w:rPr>
        <w:t>will not process their Data for any purpose other than storing it.</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xml:space="preserve">Have their Personal Data deleted or otherwise removed. Users have the right to obtain the erasure of their Data from </w:t>
      </w:r>
      <w:r w:rsidR="00455110" w:rsidRPr="003060EE">
        <w:rPr>
          <w:rFonts w:ascii="Times New Roman" w:eastAsia="Times New Roman" w:hAnsi="Times New Roman" w:cs="Times New Roman"/>
          <w:color w:val="2A3345"/>
          <w:kern w:val="0"/>
          <w14:ligatures w14:val="none"/>
        </w:rPr>
        <w:t>Tradelytic</w:t>
      </w:r>
      <w:r w:rsidRPr="003060EE">
        <w:rPr>
          <w:rFonts w:ascii="Times New Roman" w:eastAsia="Times New Roman" w:hAnsi="Times New Roman" w:cs="Times New Roman"/>
          <w:color w:val="2A3345"/>
          <w:kern w:val="0"/>
          <w14:ligatures w14:val="none"/>
        </w:rPr>
        <w:t>.</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Receive their Data and have it transferred to another controller. Users have the right to receive their Data in a structured, commonly used and machine readable format and, if technically feasible, to have it transmitted to another controller without any hindrance.</w:t>
      </w:r>
    </w:p>
    <w:p w:rsidR="00833C09" w:rsidRPr="003060EE" w:rsidRDefault="00833C09" w:rsidP="003060EE">
      <w:pPr>
        <w:pStyle w:val="ListParagraph"/>
        <w:numPr>
          <w:ilvl w:val="0"/>
          <w:numId w:val="14"/>
        </w:numPr>
        <w:shd w:val="clear" w:color="auto" w:fill="F7FAFC"/>
        <w:spacing w:after="240" w:line="240" w:lineRule="auto"/>
        <w:ind w:firstLine="0"/>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Lodge a complaint. Users have the right to bring a claim before their competent data protection authority.</w:t>
      </w:r>
    </w:p>
    <w:p w:rsidR="00833C09" w:rsidRDefault="00833C0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 xml:space="preserve">Users are also entitled to learn about the legal basis for Data transfers abroad including to any international organization governed by public international law or set up by two or more countries, such as the UN, and about the security measures taken by </w:t>
      </w:r>
      <w:r w:rsidR="00455110" w:rsidRPr="003060EE">
        <w:rPr>
          <w:rFonts w:ascii="Times New Roman" w:eastAsia="Times New Roman" w:hAnsi="Times New Roman" w:cs="Times New Roman"/>
          <w:color w:val="2A3345"/>
          <w:kern w:val="0"/>
          <w14:ligatures w14:val="none"/>
        </w:rPr>
        <w:t>Tradelytic</w:t>
      </w:r>
      <w:r w:rsidR="00455110" w:rsidRPr="003060EE">
        <w:rPr>
          <w:rFonts w:ascii="Times New Roman" w:eastAsia="Times New Roman" w:hAnsi="Times New Roman" w:cs="Times New Roman"/>
          <w:color w:val="2A3345"/>
          <w:kern w:val="0"/>
          <w14:ligatures w14:val="none"/>
        </w:rPr>
        <w:t xml:space="preserve"> </w:t>
      </w:r>
      <w:r w:rsidRPr="003060EE">
        <w:rPr>
          <w:rFonts w:ascii="Times New Roman" w:eastAsia="Times New Roman" w:hAnsi="Times New Roman" w:cs="Times New Roman"/>
          <w:color w:val="2A3345"/>
          <w:kern w:val="0"/>
          <w14:ligatures w14:val="none"/>
        </w:rPr>
        <w:t>to safeguard their Data.</w:t>
      </w:r>
    </w:p>
    <w:p w:rsidR="0012355F" w:rsidRPr="003060EE" w:rsidRDefault="0012355F" w:rsidP="003060EE">
      <w:pPr>
        <w:shd w:val="clear" w:color="auto" w:fill="F7FAFC"/>
        <w:spacing w:after="240" w:line="240" w:lineRule="auto"/>
        <w:rPr>
          <w:rFonts w:ascii="Times New Roman" w:eastAsia="Times New Roman" w:hAnsi="Times New Roman" w:cs="Times New Roman"/>
          <w:color w:val="2A3345"/>
          <w:kern w:val="0"/>
          <w14:ligatures w14:val="none"/>
        </w:rPr>
      </w:pPr>
    </w:p>
    <w:p w:rsidR="00D27F69" w:rsidRPr="00D27F69" w:rsidRDefault="00D27F69" w:rsidP="0012355F">
      <w:pPr>
        <w:pStyle w:val="Heading2"/>
        <w:rPr>
          <w:rFonts w:eastAsia="Times New Roman"/>
        </w:rPr>
      </w:pPr>
      <w:r w:rsidRPr="00D27F69">
        <w:rPr>
          <w:rFonts w:eastAsia="Times New Roman"/>
        </w:rPr>
        <w:lastRenderedPageBreak/>
        <w:t xml:space="preserve">Details </w:t>
      </w:r>
      <w:r w:rsidR="0012355F">
        <w:rPr>
          <w:rFonts w:eastAsia="Times New Roman"/>
        </w:rPr>
        <w:t>A</w:t>
      </w:r>
      <w:r w:rsidRPr="00D27F69">
        <w:rPr>
          <w:rFonts w:eastAsia="Times New Roman"/>
        </w:rPr>
        <w:t xml:space="preserve">bout the </w:t>
      </w:r>
      <w:r w:rsidR="001B49CC">
        <w:rPr>
          <w:rFonts w:eastAsia="Times New Roman"/>
        </w:rPr>
        <w:t>R</w:t>
      </w:r>
      <w:r w:rsidRPr="00D27F69">
        <w:rPr>
          <w:rFonts w:eastAsia="Times New Roman"/>
        </w:rPr>
        <w:t xml:space="preserve">ight to </w:t>
      </w:r>
      <w:r w:rsidR="0012355F">
        <w:rPr>
          <w:rFonts w:eastAsia="Times New Roman"/>
        </w:rPr>
        <w:t>O</w:t>
      </w:r>
      <w:r w:rsidRPr="00D27F69">
        <w:rPr>
          <w:rFonts w:eastAsia="Times New Roman"/>
        </w:rPr>
        <w:t xml:space="preserve">bject to </w:t>
      </w:r>
      <w:r w:rsidR="0012355F">
        <w:rPr>
          <w:rFonts w:eastAsia="Times New Roman"/>
        </w:rPr>
        <w:t>P</w:t>
      </w:r>
      <w:r w:rsidRPr="00D27F69">
        <w:rPr>
          <w:rFonts w:eastAsia="Times New Roman"/>
        </w:rPr>
        <w:t>rocessing</w:t>
      </w:r>
    </w:p>
    <w:p w:rsidR="008542C5" w:rsidRPr="003060EE" w:rsidRDefault="008542C5"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Where Personal Data is processed for the purposes of the legitimate interests pursued by Tradelytic or by a third party, Users may object to such processing by providing grounds relating to their particular situation, unless otherwise permitted by applicable law.</w:t>
      </w:r>
    </w:p>
    <w:p w:rsidR="008542C5" w:rsidRPr="003060EE" w:rsidRDefault="008542C5"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Where Personal Data is processed for direct marketing purposes, Users have the right to object to such processing at any time, free of charge and without providing any justification. If a User objects to processing for direct marketing purposes, the Personal Data will no longer be processed for those purposes. To determine whether Tradelytic processes Personal Data for direct marketing purposes, Users may refer to the relevant sections of this Privacy Policy.</w:t>
      </w:r>
    </w:p>
    <w:p w:rsidR="008542C5" w:rsidRPr="003060EE" w:rsidRDefault="008542C5" w:rsidP="003060EE">
      <w:pPr>
        <w:shd w:val="clear" w:color="auto" w:fill="F7FAFC"/>
        <w:spacing w:after="240" w:line="240" w:lineRule="auto"/>
        <w:rPr>
          <w:rFonts w:ascii="Times New Roman" w:eastAsia="Times New Roman" w:hAnsi="Times New Roman" w:cs="Times New Roman"/>
          <w:color w:val="2A3345"/>
          <w:kern w:val="0"/>
          <w14:ligatures w14:val="none"/>
        </w:rPr>
      </w:pPr>
    </w:p>
    <w:p w:rsidR="00D27F69" w:rsidRPr="00D27F69" w:rsidRDefault="00D27F69" w:rsidP="0012355F">
      <w:pPr>
        <w:pStyle w:val="Heading2"/>
        <w:rPr>
          <w:rFonts w:eastAsia="Times New Roman"/>
          <w:color w:val="2A3345"/>
          <w:sz w:val="24"/>
          <w:szCs w:val="24"/>
        </w:rPr>
      </w:pPr>
      <w:r w:rsidRPr="00D27F69">
        <w:rPr>
          <w:rFonts w:eastAsia="Times New Roman"/>
        </w:rPr>
        <w:t xml:space="preserve">How to </w:t>
      </w:r>
      <w:r w:rsidR="0012355F">
        <w:rPr>
          <w:rFonts w:eastAsia="Times New Roman"/>
        </w:rPr>
        <w:t>E</w:t>
      </w:r>
      <w:r w:rsidRPr="00D27F69">
        <w:rPr>
          <w:rFonts w:eastAsia="Times New Roman"/>
        </w:rPr>
        <w:t xml:space="preserve">xercise </w:t>
      </w:r>
      <w:r w:rsidR="0012355F">
        <w:rPr>
          <w:rFonts w:eastAsia="Times New Roman"/>
        </w:rPr>
        <w:t>T</w:t>
      </w:r>
      <w:r w:rsidRPr="00D27F69">
        <w:rPr>
          <w:rFonts w:eastAsia="Times New Roman"/>
        </w:rPr>
        <w:t xml:space="preserve">hese </w:t>
      </w:r>
      <w:r w:rsidR="0012355F">
        <w:rPr>
          <w:rFonts w:eastAsia="Times New Roman"/>
        </w:rPr>
        <w:t>R</w:t>
      </w:r>
      <w:r w:rsidRPr="00D27F69">
        <w:rPr>
          <w:rFonts w:eastAsia="Times New Roman"/>
        </w:rPr>
        <w:t>ights</w:t>
      </w:r>
    </w:p>
    <w:p w:rsidR="00C42578" w:rsidRPr="003060EE" w:rsidRDefault="00C42578" w:rsidP="003060EE">
      <w:pPr>
        <w:pStyle w:val="pdq2pgselectionanchorcontainer"/>
        <w:spacing w:before="0" w:beforeAutospacing="0" w:after="240" w:afterAutospacing="0"/>
      </w:pPr>
      <w:r w:rsidRPr="003060EE">
        <w:t>Any requests to exercise your rights under applicable data protection laws may be submitted to Tradelytic using the contact details provided in this Privacy Policy. Such requests are free of charge and will be addressed as soon as reasonably practicable, and in any event within the time period required by applicable law.</w:t>
      </w:r>
    </w:p>
    <w:p w:rsidR="00C42578" w:rsidRPr="003060EE" w:rsidRDefault="00C42578" w:rsidP="003060EE">
      <w:pPr>
        <w:pStyle w:val="NormalWeb"/>
        <w:spacing w:before="0" w:beforeAutospacing="0" w:after="240" w:afterAutospacing="0"/>
      </w:pPr>
      <w:r w:rsidRPr="003060EE">
        <w:t>Users may also exercise their right to erasure by using the account deletion feature available within the Services.</w:t>
      </w:r>
    </w:p>
    <w:p w:rsidR="00C42578" w:rsidRDefault="00C42578" w:rsidP="003060EE">
      <w:pPr>
        <w:pStyle w:val="NormalWeb"/>
        <w:spacing w:before="0" w:beforeAutospacing="0" w:after="240" w:afterAutospacing="0"/>
      </w:pPr>
      <w:r w:rsidRPr="003060EE">
        <w:t>Where required by applicable law, Tradelytic will notify any recipients of Personal Data about any rectification, erasure, or restriction of processing, unless doing so proves impossible or involves disproportionate effort. Upon request, Tradelytic will inform the User of those recipients.</w:t>
      </w:r>
    </w:p>
    <w:p w:rsidR="00EA7890" w:rsidRPr="003060EE" w:rsidRDefault="00EA7890" w:rsidP="003060EE">
      <w:pPr>
        <w:pStyle w:val="NormalWeb"/>
        <w:spacing w:before="0" w:beforeAutospacing="0" w:after="240" w:afterAutospacing="0"/>
      </w:pPr>
    </w:p>
    <w:p w:rsidR="00D27F69" w:rsidRPr="00D27F69" w:rsidRDefault="00D27F69" w:rsidP="0012355F">
      <w:pPr>
        <w:pStyle w:val="Heading1"/>
        <w:rPr>
          <w:rFonts w:eastAsia="Times New Roman"/>
        </w:rPr>
      </w:pPr>
      <w:r w:rsidRPr="00D27F69">
        <w:rPr>
          <w:rFonts w:eastAsia="Times New Roman"/>
        </w:rPr>
        <w:t>Additional information about Data collection and processing</w:t>
      </w:r>
    </w:p>
    <w:p w:rsidR="00F073B6" w:rsidRPr="00F073B6" w:rsidRDefault="00F073B6" w:rsidP="0012355F">
      <w:pPr>
        <w:pStyle w:val="Heading2"/>
        <w:rPr>
          <w:rFonts w:eastAsia="Times New Roman"/>
        </w:rPr>
      </w:pPr>
      <w:r w:rsidRPr="00F073B6">
        <w:rPr>
          <w:rFonts w:eastAsia="Times New Roman"/>
        </w:rPr>
        <w:t>Legal Compliance</w:t>
      </w:r>
    </w:p>
    <w:p w:rsidR="00F073B6" w:rsidRP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Tradelytic may process or disclose Personal Data where required to comply with applicable laws, regulations, legal processes, court orders, or lawful requests from public authorities.</w:t>
      </w:r>
    </w:p>
    <w:p w:rsid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Tradelytic may also use or disclose Personal Data where necessary to establish, exercise, or defend its legal rights, investigate suspected violations of applicable laws or this Privacy Policy, or protect the rights, property, or safety of Tradelytic, its users, or others.</w: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29" alt="" style="width:468pt;height:.05pt;mso-width-percent:0;mso-height-percent:0;mso-width-percent:0;mso-height-percent:0" o:hralign="center" o:hrstd="t" o:hr="t" fillcolor="#a0a0a0" stroked="f"/>
        </w:pic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Pr="00F073B6" w:rsidRDefault="00F073B6" w:rsidP="0012355F">
      <w:pPr>
        <w:pStyle w:val="Heading2"/>
        <w:rPr>
          <w:rFonts w:eastAsia="Times New Roman"/>
        </w:rPr>
      </w:pPr>
      <w:r w:rsidRPr="00F073B6">
        <w:rPr>
          <w:rFonts w:eastAsia="Times New Roman"/>
        </w:rPr>
        <w:t>Additional Information About Personal Data</w:t>
      </w:r>
    </w:p>
    <w:p w:rsid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Where appropriate, Tradelytic may provide additional privacy notices or explanations relating to specific features, services, or categories of Personal Data at the time such information is collected.</w: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28" alt="" style="width:468pt;height:.05pt;mso-width-percent:0;mso-height-percent:0;mso-width-percent:0;mso-height-percent:0" o:hralign="center" o:hrstd="t" o:hr="t" fillcolor="#a0a0a0" stroked="f"/>
        </w:pic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Pr="00F073B6" w:rsidRDefault="00F073B6" w:rsidP="0012355F">
      <w:pPr>
        <w:pStyle w:val="Heading2"/>
        <w:rPr>
          <w:rFonts w:eastAsia="Times New Roman"/>
        </w:rPr>
      </w:pPr>
      <w:r w:rsidRPr="00F073B6">
        <w:rPr>
          <w:rFonts w:eastAsia="Times New Roman"/>
        </w:rPr>
        <w:t>Service Operation and Maintenance</w:t>
      </w:r>
    </w:p>
    <w:p w:rsidR="00F073B6" w:rsidRP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Tradelytic may process information necessary to operate, maintain, secure, troubleshoot, and improve the Services.</w:t>
      </w:r>
    </w:p>
    <w:p w:rsid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This processing may include information generated through the normal operation of the Services and information required to diagnose technical issues, maintain service availability, and protect the security of user accounts.</w: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27" alt="" style="width:468pt;height:.05pt;mso-width-percent:0;mso-height-percent:0;mso-width-percent:0;mso-height-percent:0" o:hralign="center" o:hrstd="t" o:hr="t" fillcolor="#a0a0a0" stroked="f"/>
        </w:pic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Pr="00F073B6" w:rsidRDefault="00F073B6" w:rsidP="0012355F">
      <w:pPr>
        <w:pStyle w:val="Heading2"/>
        <w:rPr>
          <w:rFonts w:eastAsia="Times New Roman"/>
        </w:rPr>
      </w:pPr>
      <w:r w:rsidRPr="00F073B6">
        <w:rPr>
          <w:rFonts w:eastAsia="Times New Roman"/>
        </w:rPr>
        <w:t>Additional Information</w:t>
      </w:r>
    </w:p>
    <w:p w:rsid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If you have questions regarding this Privacy Policy or would like additional information about how Tradelytic processes Personal Data, you may contact us using the contact details provided in this Privacy Policy.</w: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Default="007E787D" w:rsidP="003060EE">
      <w:pPr>
        <w:spacing w:after="240" w:line="240" w:lineRule="auto"/>
        <w:rPr>
          <w:rFonts w:ascii="Times New Roman" w:eastAsia="Times New Roman" w:hAnsi="Times New Roman" w:cs="Times New Roman"/>
          <w:kern w:val="0"/>
          <w14:ligatures w14:val="none"/>
        </w:rPr>
      </w:pPr>
      <w:r w:rsidRPr="007E787D">
        <w:rPr>
          <w:rFonts w:ascii="Times New Roman" w:eastAsia="Times New Roman" w:hAnsi="Times New Roman" w:cs="Times New Roman"/>
          <w:noProof/>
          <w:kern w:val="0"/>
        </w:rPr>
        <w:pict>
          <v:rect id="_x0000_i1026" alt="" style="width:468pt;height:.05pt;mso-width-percent:0;mso-height-percent:0;mso-width-percent:0;mso-height-percent:0" o:hralign="center" o:hrstd="t" o:hr="t" fillcolor="#a0a0a0" stroked="f"/>
        </w:pic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F073B6" w:rsidRPr="00F073B6" w:rsidRDefault="00F073B6" w:rsidP="0012355F">
      <w:pPr>
        <w:pStyle w:val="Heading2"/>
        <w:rPr>
          <w:rFonts w:eastAsia="Times New Roman"/>
        </w:rPr>
      </w:pPr>
      <w:r w:rsidRPr="00F073B6">
        <w:rPr>
          <w:rFonts w:eastAsia="Times New Roman"/>
        </w:rPr>
        <w:t>Changes to This Privacy Policy</w:t>
      </w:r>
    </w:p>
    <w:p w:rsidR="00F073B6" w:rsidRP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Tradelytic may update this Privacy Policy from time to time to reflect changes in our Services, legal requirements, or data processing practices.</w:t>
      </w:r>
    </w:p>
    <w:p w:rsidR="00F073B6" w:rsidRP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t>When material changes are made, we will update the "Last updated" date at the beginning of this Privacy Policy and, where required by applicable law, provide additional notice through the Services or by contacting users directly.</w:t>
      </w:r>
    </w:p>
    <w:p w:rsidR="00F073B6" w:rsidRDefault="00F073B6" w:rsidP="003060EE">
      <w:pPr>
        <w:spacing w:after="240" w:line="240" w:lineRule="auto"/>
        <w:rPr>
          <w:rFonts w:ascii="Times New Roman" w:eastAsia="Times New Roman" w:hAnsi="Times New Roman" w:cs="Times New Roman"/>
          <w:kern w:val="0"/>
          <w14:ligatures w14:val="none"/>
        </w:rPr>
      </w:pPr>
      <w:r w:rsidRPr="00F073B6">
        <w:rPr>
          <w:rFonts w:ascii="Times New Roman" w:eastAsia="Times New Roman" w:hAnsi="Times New Roman" w:cs="Times New Roman"/>
          <w:kern w:val="0"/>
          <w14:ligatures w14:val="none"/>
        </w:rPr>
        <w:lastRenderedPageBreak/>
        <w:t>Where required by applicable law, Tradelytic will obtain renewed consent before processing Personal Data under materially revised terms.</w:t>
      </w:r>
    </w:p>
    <w:p w:rsidR="00EA7890" w:rsidRPr="00F073B6" w:rsidRDefault="00EA7890" w:rsidP="003060EE">
      <w:pPr>
        <w:spacing w:after="240" w:line="240" w:lineRule="auto"/>
        <w:rPr>
          <w:rFonts w:ascii="Times New Roman" w:eastAsia="Times New Roman" w:hAnsi="Times New Roman" w:cs="Times New Roman"/>
          <w:kern w:val="0"/>
          <w14:ligatures w14:val="none"/>
        </w:rPr>
      </w:pPr>
    </w:p>
    <w:p w:rsidR="00D27F69" w:rsidRPr="00D27F69" w:rsidRDefault="00D27F69" w:rsidP="0012355F">
      <w:pPr>
        <w:pStyle w:val="Heading1"/>
        <w:rPr>
          <w:rFonts w:eastAsia="Times New Roman"/>
        </w:rPr>
      </w:pPr>
      <w:r w:rsidRPr="00D27F69">
        <w:rPr>
          <w:rFonts w:eastAsia="Times New Roman"/>
        </w:rPr>
        <w:t>Definitions and legal references</w:t>
      </w:r>
    </w:p>
    <w:p w:rsidR="00D27F69" w:rsidRPr="00D27F69" w:rsidRDefault="00D27F69" w:rsidP="0012355F">
      <w:pPr>
        <w:pStyle w:val="Heading3"/>
        <w:rPr>
          <w:rFonts w:eastAsia="Times New Roman"/>
        </w:rPr>
      </w:pPr>
      <w:r w:rsidRPr="00D27F69">
        <w:rPr>
          <w:rFonts w:eastAsia="Times New Roman"/>
        </w:rPr>
        <w:t>Personal Data (or Data)</w:t>
      </w:r>
    </w:p>
    <w:p w:rsidR="00D27F69" w:rsidRPr="00D27F69" w:rsidRDefault="002E2577"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Any information relating to an identified or identifiable natural person. An identifiable natural person is one who can be identified, directly or indirectly, by reference to information such as a name, email address, account identifier, or other information associated with that individual</w:t>
      </w:r>
      <w:r w:rsidR="00D27F69" w:rsidRPr="00D27F69">
        <w:rPr>
          <w:rFonts w:ascii="Times New Roman" w:eastAsia="Times New Roman" w:hAnsi="Times New Roman" w:cs="Times New Roman"/>
          <w:color w:val="2A3345"/>
          <w:kern w:val="0"/>
          <w14:ligatures w14:val="none"/>
        </w:rPr>
        <w:t>.</w:t>
      </w:r>
    </w:p>
    <w:p w:rsidR="00D27F69" w:rsidRPr="00D27F69" w:rsidRDefault="00D27F69" w:rsidP="0012355F">
      <w:pPr>
        <w:pStyle w:val="Heading3"/>
        <w:rPr>
          <w:rFonts w:eastAsia="Times New Roman"/>
        </w:rPr>
      </w:pPr>
      <w:r w:rsidRPr="00D27F69">
        <w:rPr>
          <w:rFonts w:eastAsia="Times New Roman"/>
        </w:rPr>
        <w:t>Usage Data</w:t>
      </w:r>
    </w:p>
    <w:p w:rsidR="00D27F69" w:rsidRPr="00D27F69" w:rsidRDefault="002E2577"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Information generated through the use of the Services, including interactions with features, application events, and other information used to improve the functionality, performance, reliability, and security of the Services.</w:t>
      </w:r>
    </w:p>
    <w:p w:rsidR="00D27F69" w:rsidRPr="00D27F69" w:rsidRDefault="00D27F69" w:rsidP="0012355F">
      <w:pPr>
        <w:pStyle w:val="Heading3"/>
        <w:rPr>
          <w:rFonts w:eastAsia="Times New Roman"/>
        </w:rPr>
      </w:pPr>
      <w:r w:rsidRPr="00D27F69">
        <w:rPr>
          <w:rFonts w:eastAsia="Times New Roman"/>
        </w:rPr>
        <w:t>User</w:t>
      </w:r>
    </w:p>
    <w:p w:rsidR="00D27F69" w:rsidRPr="00D27F69" w:rsidRDefault="00D27F6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D27F69">
        <w:rPr>
          <w:rFonts w:ascii="Times New Roman" w:eastAsia="Times New Roman" w:hAnsi="Times New Roman" w:cs="Times New Roman"/>
          <w:color w:val="2A3345"/>
          <w:kern w:val="0"/>
          <w14:ligatures w14:val="none"/>
        </w:rPr>
        <w:t>T</w:t>
      </w:r>
      <w:r w:rsidR="002E2577" w:rsidRPr="003060EE">
        <w:rPr>
          <w:rFonts w:ascii="Times New Roman" w:eastAsia="Times New Roman" w:hAnsi="Times New Roman" w:cs="Times New Roman"/>
          <w:color w:val="2A3345"/>
          <w:kern w:val="0"/>
          <w14:ligatures w14:val="none"/>
        </w:rPr>
        <w:t>he individual accessing or using the Services who, unless otherwise specified, is the Data Subject.</w:t>
      </w:r>
    </w:p>
    <w:p w:rsidR="00D27F69" w:rsidRPr="00D27F69" w:rsidRDefault="00D27F69" w:rsidP="0012355F">
      <w:pPr>
        <w:pStyle w:val="Heading3"/>
        <w:rPr>
          <w:rFonts w:eastAsia="Times New Roman"/>
        </w:rPr>
      </w:pPr>
      <w:r w:rsidRPr="00D27F69">
        <w:rPr>
          <w:rFonts w:eastAsia="Times New Roman"/>
        </w:rPr>
        <w:t>Data Subject</w:t>
      </w:r>
    </w:p>
    <w:p w:rsidR="002E2577" w:rsidRPr="003060EE" w:rsidRDefault="00D27F6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D27F69">
        <w:rPr>
          <w:rFonts w:ascii="Times New Roman" w:eastAsia="Times New Roman" w:hAnsi="Times New Roman" w:cs="Times New Roman"/>
          <w:color w:val="2A3345"/>
          <w:kern w:val="0"/>
          <w14:ligatures w14:val="none"/>
        </w:rPr>
        <w:t>Th</w:t>
      </w:r>
      <w:r w:rsidR="002E2577" w:rsidRPr="003060EE">
        <w:rPr>
          <w:rFonts w:ascii="Times New Roman" w:eastAsia="Times New Roman" w:hAnsi="Times New Roman" w:cs="Times New Roman"/>
          <w:color w:val="2A3345"/>
          <w:kern w:val="0"/>
          <w14:ligatures w14:val="none"/>
        </w:rPr>
        <w:t>e identified or identifiable natural person to whom the Personal Data relates.</w:t>
      </w:r>
    </w:p>
    <w:p w:rsidR="00D27F69" w:rsidRPr="00D27F69" w:rsidRDefault="00D27F69" w:rsidP="0012355F">
      <w:pPr>
        <w:pStyle w:val="Heading3"/>
        <w:rPr>
          <w:rFonts w:eastAsia="Times New Roman"/>
        </w:rPr>
      </w:pPr>
      <w:r w:rsidRPr="00D27F69">
        <w:rPr>
          <w:rFonts w:eastAsia="Times New Roman"/>
        </w:rPr>
        <w:t>Data Processor (or Processor)</w:t>
      </w:r>
    </w:p>
    <w:p w:rsidR="00D27F69" w:rsidRPr="00D27F69" w:rsidRDefault="00D27F6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D27F69">
        <w:rPr>
          <w:rFonts w:ascii="Times New Roman" w:eastAsia="Times New Roman" w:hAnsi="Times New Roman" w:cs="Times New Roman"/>
          <w:color w:val="2A3345"/>
          <w:kern w:val="0"/>
          <w14:ligatures w14:val="none"/>
        </w:rPr>
        <w:t xml:space="preserve">The </w:t>
      </w:r>
      <w:r w:rsidR="002E2577" w:rsidRPr="003060EE">
        <w:rPr>
          <w:rFonts w:ascii="Times New Roman" w:eastAsia="Times New Roman" w:hAnsi="Times New Roman" w:cs="Times New Roman"/>
          <w:color w:val="2A3345"/>
          <w:kern w:val="0"/>
          <w14:ligatures w14:val="none"/>
        </w:rPr>
        <w:t>natural or legal person, public authority, agency, or other body that processes Personal Data on behalf of the Data Controller in accordance with applicable data protection laws.</w:t>
      </w:r>
    </w:p>
    <w:p w:rsidR="00D27F69" w:rsidRPr="00D27F69" w:rsidRDefault="00D27F69" w:rsidP="0012355F">
      <w:pPr>
        <w:pStyle w:val="Heading3"/>
        <w:rPr>
          <w:rFonts w:eastAsia="Times New Roman"/>
        </w:rPr>
      </w:pPr>
      <w:r w:rsidRPr="00D27F69">
        <w:rPr>
          <w:rFonts w:eastAsia="Times New Roman"/>
        </w:rPr>
        <w:t xml:space="preserve">Data Controller (or </w:t>
      </w:r>
      <w:r w:rsidR="004612C1" w:rsidRPr="003060EE">
        <w:rPr>
          <w:rFonts w:eastAsia="Times New Roman"/>
        </w:rPr>
        <w:t>Controller</w:t>
      </w:r>
      <w:r w:rsidRPr="00D27F69">
        <w:rPr>
          <w:rFonts w:eastAsia="Times New Roman"/>
        </w:rPr>
        <w:t>)</w:t>
      </w:r>
    </w:p>
    <w:p w:rsidR="00C67BC9" w:rsidRPr="003060EE" w:rsidRDefault="004612C1"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The natural or legal person who determines the purposes and means of processing Personal Data. Unless otherwise specified, the Data Controller is Tradelytic.</w:t>
      </w:r>
    </w:p>
    <w:p w:rsidR="002E2577" w:rsidRPr="00D27F69" w:rsidRDefault="002E2577" w:rsidP="003060EE">
      <w:pPr>
        <w:shd w:val="clear" w:color="auto" w:fill="F7FAFC"/>
        <w:spacing w:after="240" w:line="240" w:lineRule="auto"/>
        <w:rPr>
          <w:rFonts w:ascii="Times New Roman" w:eastAsia="Times New Roman" w:hAnsi="Times New Roman" w:cs="Times New Roman"/>
          <w:b/>
          <w:bCs/>
          <w:color w:val="060D20"/>
          <w:kern w:val="0"/>
          <w14:ligatures w14:val="none"/>
        </w:rPr>
      </w:pPr>
      <w:r w:rsidRPr="0012355F">
        <w:rPr>
          <w:rStyle w:val="Heading3Char"/>
        </w:rPr>
        <w:t>Account</w:t>
      </w:r>
      <w:r w:rsidR="00EF7CDE" w:rsidRPr="003060EE">
        <w:rPr>
          <w:rFonts w:ascii="Times New Roman" w:eastAsia="Times New Roman" w:hAnsi="Times New Roman" w:cs="Times New Roman"/>
          <w:b/>
          <w:bCs/>
          <w:color w:val="060D20"/>
          <w:kern w:val="0"/>
          <w14:ligatures w14:val="none"/>
        </w:rPr>
        <w:br/>
      </w:r>
      <w:r w:rsidRPr="003060EE">
        <w:rPr>
          <w:rFonts w:ascii="Times New Roman" w:eastAsia="Times New Roman" w:hAnsi="Times New Roman" w:cs="Times New Roman"/>
          <w:color w:val="2A3345"/>
          <w:kern w:val="0"/>
          <w14:ligatures w14:val="none"/>
        </w:rPr>
        <w:t>A unique account created by a User to access the Services and their associated trading analytics, journals, and other features.</w:t>
      </w:r>
    </w:p>
    <w:p w:rsidR="00D27F69" w:rsidRPr="00D27F69" w:rsidRDefault="00D27F69" w:rsidP="0012355F">
      <w:pPr>
        <w:pStyle w:val="Heading3"/>
        <w:rPr>
          <w:rFonts w:eastAsia="Times New Roman"/>
        </w:rPr>
      </w:pPr>
      <w:r w:rsidRPr="00D27F69">
        <w:rPr>
          <w:rFonts w:eastAsia="Times New Roman"/>
        </w:rPr>
        <w:t>Application</w:t>
      </w:r>
    </w:p>
    <w:p w:rsidR="0012355F" w:rsidRDefault="00D27F69" w:rsidP="0012355F">
      <w:pPr>
        <w:shd w:val="clear" w:color="auto" w:fill="F7FAFC"/>
        <w:spacing w:after="240" w:line="240" w:lineRule="auto"/>
        <w:rPr>
          <w:rFonts w:ascii="Times New Roman" w:eastAsia="Times New Roman" w:hAnsi="Times New Roman" w:cs="Times New Roman"/>
          <w:color w:val="2A3345"/>
          <w:kern w:val="0"/>
          <w14:ligatures w14:val="none"/>
        </w:rPr>
      </w:pPr>
      <w:r w:rsidRPr="00D27F69">
        <w:rPr>
          <w:rFonts w:ascii="Times New Roman" w:eastAsia="Times New Roman" w:hAnsi="Times New Roman" w:cs="Times New Roman"/>
          <w:color w:val="2A3345"/>
          <w:kern w:val="0"/>
          <w14:ligatures w14:val="none"/>
        </w:rPr>
        <w:t>T</w:t>
      </w:r>
      <w:r w:rsidR="002E2577" w:rsidRPr="003060EE">
        <w:rPr>
          <w:rFonts w:ascii="Times New Roman" w:eastAsia="Times New Roman" w:hAnsi="Times New Roman" w:cs="Times New Roman"/>
          <w:color w:val="2A3345"/>
          <w:kern w:val="0"/>
          <w14:ligatures w14:val="none"/>
        </w:rPr>
        <w:t>he Tradelytic website, mobile applications, and related services through which Personal Data is collected and processed.</w:t>
      </w:r>
    </w:p>
    <w:p w:rsidR="00D27F69" w:rsidRPr="0012355F" w:rsidRDefault="00D27F69" w:rsidP="0012355F">
      <w:pPr>
        <w:pStyle w:val="Heading3"/>
        <w:rPr>
          <w:rFonts w:ascii="Times New Roman" w:eastAsia="Times New Roman" w:hAnsi="Times New Roman" w:cs="Times New Roman"/>
          <w:color w:val="2A3345"/>
          <w:kern w:val="0"/>
          <w14:ligatures w14:val="none"/>
        </w:rPr>
      </w:pPr>
      <w:r w:rsidRPr="00D27F69">
        <w:rPr>
          <w:rFonts w:eastAsia="Times New Roman"/>
        </w:rPr>
        <w:lastRenderedPageBreak/>
        <w:t>Service</w:t>
      </w:r>
      <w:r w:rsidR="003060EE">
        <w:rPr>
          <w:rFonts w:eastAsia="Times New Roman"/>
        </w:rPr>
        <w:t>s</w:t>
      </w:r>
    </w:p>
    <w:p w:rsidR="002E2577" w:rsidRPr="003060EE" w:rsidRDefault="00D27F6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D27F69">
        <w:rPr>
          <w:rFonts w:ascii="Times New Roman" w:eastAsia="Times New Roman" w:hAnsi="Times New Roman" w:cs="Times New Roman"/>
          <w:color w:val="2A3345"/>
          <w:kern w:val="0"/>
          <w14:ligatures w14:val="none"/>
        </w:rPr>
        <w:t>T</w:t>
      </w:r>
      <w:r w:rsidR="002E2577" w:rsidRPr="003060EE">
        <w:rPr>
          <w:rFonts w:ascii="Times New Roman" w:eastAsia="Times New Roman" w:hAnsi="Times New Roman" w:cs="Times New Roman"/>
          <w:color w:val="2A3345"/>
          <w:kern w:val="0"/>
          <w14:ligatures w14:val="none"/>
        </w:rPr>
        <w:t>he trading analytics platform, portfolio management tools, trading journals, AI-powered insights, and related services provided by Tradelytic through its website and mobile applications.</w:t>
      </w:r>
    </w:p>
    <w:p w:rsidR="002E2577" w:rsidRPr="003060EE" w:rsidRDefault="002E2577" w:rsidP="003060EE">
      <w:pPr>
        <w:shd w:val="clear" w:color="auto" w:fill="F7FAFC"/>
        <w:spacing w:after="240" w:line="240" w:lineRule="auto"/>
        <w:rPr>
          <w:rFonts w:ascii="Times New Roman" w:eastAsia="Times New Roman" w:hAnsi="Times New Roman" w:cs="Times New Roman"/>
          <w:color w:val="2A3345"/>
          <w:kern w:val="0"/>
          <w14:ligatures w14:val="none"/>
        </w:rPr>
      </w:pPr>
      <w:r w:rsidRPr="0012355F">
        <w:rPr>
          <w:rStyle w:val="Heading3Char"/>
        </w:rPr>
        <w:t>T</w:t>
      </w:r>
      <w:r w:rsidRPr="0012355F">
        <w:rPr>
          <w:rStyle w:val="Heading3Char"/>
        </w:rPr>
        <w:t>hird-Party Services</w:t>
      </w:r>
      <w:r w:rsidRPr="003060EE">
        <w:rPr>
          <w:rFonts w:ascii="Times New Roman" w:eastAsia="Times New Roman" w:hAnsi="Times New Roman" w:cs="Times New Roman"/>
          <w:b/>
          <w:bCs/>
          <w:color w:val="060D20"/>
          <w:kern w:val="0"/>
          <w14:ligatures w14:val="none"/>
        </w:rPr>
        <w:br/>
      </w:r>
      <w:r w:rsidRPr="003060EE">
        <w:rPr>
          <w:rFonts w:ascii="Times New Roman" w:eastAsia="Times New Roman" w:hAnsi="Times New Roman" w:cs="Times New Roman"/>
          <w:color w:val="2A3345"/>
          <w:kern w:val="0"/>
          <w14:ligatures w14:val="none"/>
        </w:rPr>
        <w:t>Services, platforms, or providers operated by organizations other than Tradelytic that integrate with or support the Services, including authentication providers, analytics providers, and trading platforms.</w:t>
      </w:r>
    </w:p>
    <w:p w:rsidR="00D27F69" w:rsidRPr="00D27F69" w:rsidRDefault="00D27F69" w:rsidP="0012355F">
      <w:pPr>
        <w:pStyle w:val="Heading3"/>
        <w:rPr>
          <w:rFonts w:eastAsia="Times New Roman"/>
        </w:rPr>
      </w:pPr>
      <w:r w:rsidRPr="00D27F69">
        <w:rPr>
          <w:rFonts w:eastAsia="Times New Roman"/>
        </w:rPr>
        <w:t>European Union (or EU)</w:t>
      </w:r>
    </w:p>
    <w:p w:rsidR="00D27F69" w:rsidRPr="00D27F69" w:rsidRDefault="00D27F6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D27F69">
        <w:rPr>
          <w:rFonts w:ascii="Times New Roman" w:eastAsia="Times New Roman" w:hAnsi="Times New Roman" w:cs="Times New Roman"/>
          <w:color w:val="2A3345"/>
          <w:kern w:val="0"/>
          <w14:ligatures w14:val="none"/>
        </w:rPr>
        <w:t>Unless otherwise specified, all references made within this document to the European Union include all current member states to the European Union and the European Economic Area.</w:t>
      </w:r>
    </w:p>
    <w:p w:rsidR="002E2577" w:rsidRPr="003060EE" w:rsidRDefault="002E2577" w:rsidP="0012355F">
      <w:pPr>
        <w:pStyle w:val="Heading3"/>
        <w:rPr>
          <w:rFonts w:eastAsia="Times New Roman"/>
        </w:rPr>
      </w:pPr>
      <w:r w:rsidRPr="003060EE">
        <w:rPr>
          <w:rFonts w:eastAsia="Times New Roman"/>
        </w:rPr>
        <w:t>Cookies and Similar Technologies</w:t>
      </w:r>
    </w:p>
    <w:p w:rsidR="004612C1" w:rsidRPr="003060EE" w:rsidRDefault="004612C1"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Technologies used to authenticate users, maintain secure sessions, remember user preferences, improve functionality, and support the operation of the Services.</w:t>
      </w:r>
    </w:p>
    <w:p w:rsidR="00D27F69" w:rsidRPr="00D27F69" w:rsidRDefault="00D27F69" w:rsidP="0012355F">
      <w:pPr>
        <w:pStyle w:val="Heading3"/>
        <w:rPr>
          <w:rFonts w:eastAsia="Times New Roman"/>
        </w:rPr>
      </w:pPr>
      <w:r w:rsidRPr="00D27F69">
        <w:rPr>
          <w:rFonts w:eastAsia="Times New Roman"/>
        </w:rPr>
        <w:t>Legal information</w:t>
      </w:r>
    </w:p>
    <w:p w:rsidR="00096E42" w:rsidRDefault="004612C1" w:rsidP="003060EE">
      <w:pPr>
        <w:shd w:val="clear" w:color="auto" w:fill="F7FAFC"/>
        <w:spacing w:after="240" w:line="240" w:lineRule="auto"/>
        <w:rPr>
          <w:rFonts w:ascii="Times New Roman" w:eastAsia="Times New Roman" w:hAnsi="Times New Roman" w:cs="Times New Roman"/>
          <w:color w:val="2A3345"/>
          <w:kern w:val="0"/>
          <w14:ligatures w14:val="none"/>
        </w:rPr>
      </w:pPr>
      <w:r w:rsidRPr="003060EE">
        <w:rPr>
          <w:rFonts w:ascii="Times New Roman" w:eastAsia="Times New Roman" w:hAnsi="Times New Roman" w:cs="Times New Roman"/>
          <w:color w:val="2A3345"/>
          <w:kern w:val="0"/>
          <w14:ligatures w14:val="none"/>
        </w:rPr>
        <w:t>This Privacy Policy applies solely to the Tradelytic Services unless otherwise stated.</w:t>
      </w:r>
    </w:p>
    <w:p w:rsidR="00D27F69" w:rsidRDefault="007E787D" w:rsidP="003060EE">
      <w:pPr>
        <w:shd w:val="clear" w:color="auto" w:fill="F7FAFC"/>
        <w:spacing w:after="240" w:line="240" w:lineRule="auto"/>
        <w:rPr>
          <w:rFonts w:ascii="Times New Roman" w:eastAsia="Times New Roman" w:hAnsi="Times New Roman" w:cs="Times New Roman"/>
          <w:color w:val="2A3345"/>
          <w:kern w:val="0"/>
          <w14:ligatures w14:val="none"/>
        </w:rPr>
      </w:pPr>
      <w:r w:rsidRPr="007E787D">
        <w:rPr>
          <w:rFonts w:ascii="Times New Roman" w:eastAsia="Times New Roman" w:hAnsi="Times New Roman" w:cs="Times New Roman"/>
          <w:noProof/>
          <w:kern w:val="0"/>
        </w:rPr>
        <w:pict>
          <v:rect id="_x0000_i1025" alt="" style="width:468pt;height:.05pt;mso-width-percent:0;mso-height-percent:0;mso-width-percent:0;mso-height-percent:0" o:hralign="center" o:hrstd="t" o:hr="t" fillcolor="#a0a0a0" stroked="f"/>
        </w:pict>
      </w:r>
    </w:p>
    <w:p w:rsidR="00096E42" w:rsidRPr="00D27F69" w:rsidRDefault="00096E42" w:rsidP="003060EE">
      <w:pPr>
        <w:shd w:val="clear" w:color="auto" w:fill="F7FAFC"/>
        <w:spacing w:after="240" w:line="240" w:lineRule="auto"/>
        <w:rPr>
          <w:rFonts w:ascii="Times New Roman" w:eastAsia="Times New Roman" w:hAnsi="Times New Roman" w:cs="Times New Roman"/>
          <w:color w:val="2A3345"/>
          <w:kern w:val="0"/>
          <w14:ligatures w14:val="none"/>
        </w:rPr>
      </w:pPr>
    </w:p>
    <w:p w:rsidR="00D27F69" w:rsidRPr="00D27F69" w:rsidRDefault="00D27F69" w:rsidP="003060EE">
      <w:pPr>
        <w:shd w:val="clear" w:color="auto" w:fill="F7FAFC"/>
        <w:spacing w:after="240" w:line="240" w:lineRule="auto"/>
        <w:rPr>
          <w:rFonts w:ascii="Times New Roman" w:eastAsia="Times New Roman" w:hAnsi="Times New Roman" w:cs="Times New Roman"/>
          <w:color w:val="2A3345"/>
          <w:kern w:val="0"/>
          <w14:ligatures w14:val="none"/>
        </w:rPr>
      </w:pPr>
      <w:r w:rsidRPr="00D27F69">
        <w:rPr>
          <w:rFonts w:ascii="Times New Roman" w:eastAsia="Times New Roman" w:hAnsi="Times New Roman" w:cs="Times New Roman"/>
          <w:color w:val="2A3345"/>
          <w:kern w:val="0"/>
          <w14:ligatures w14:val="none"/>
        </w:rPr>
        <w:t xml:space="preserve">Data Controller: Tradelytic, Fatima Building, Al Suq Al Kabeer, 423-0. Contact </w:t>
      </w:r>
      <w:r w:rsidR="0067598B">
        <w:rPr>
          <w:rFonts w:ascii="Times New Roman" w:eastAsia="Times New Roman" w:hAnsi="Times New Roman" w:cs="Times New Roman"/>
          <w:color w:val="2A3345"/>
          <w:kern w:val="0"/>
          <w14:ligatures w14:val="none"/>
        </w:rPr>
        <w:t>E</w:t>
      </w:r>
      <w:r w:rsidRPr="00D27F69">
        <w:rPr>
          <w:rFonts w:ascii="Times New Roman" w:eastAsia="Times New Roman" w:hAnsi="Times New Roman" w:cs="Times New Roman"/>
          <w:color w:val="2A3345"/>
          <w:kern w:val="0"/>
          <w14:ligatures w14:val="none"/>
        </w:rPr>
        <w:t>mail: </w:t>
      </w:r>
      <w:hyperlink r:id="rId5" w:history="1">
        <w:r w:rsidRPr="00D27F69">
          <w:rPr>
            <w:rFonts w:ascii="Times New Roman" w:eastAsia="Times New Roman" w:hAnsi="Times New Roman" w:cs="Times New Roman"/>
            <w:color w:val="3678D4"/>
            <w:kern w:val="0"/>
            <w:u w:val="single"/>
            <w:bdr w:val="none" w:sz="0" w:space="0" w:color="auto" w:frame="1"/>
            <w14:ligatures w14:val="none"/>
          </w:rPr>
          <w:t>support@tradelytic.com</w:t>
        </w:r>
      </w:hyperlink>
    </w:p>
    <w:p w:rsidR="00D27F69" w:rsidRPr="003060EE" w:rsidRDefault="00D27F69" w:rsidP="003060EE">
      <w:pPr>
        <w:spacing w:after="240" w:line="240" w:lineRule="auto"/>
        <w:rPr>
          <w:rFonts w:ascii="Times New Roman" w:hAnsi="Times New Roman" w:cs="Times New Roman"/>
        </w:rPr>
      </w:pPr>
    </w:p>
    <w:sectPr w:rsidR="00D27F69" w:rsidRPr="003060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D7C"/>
    <w:multiLevelType w:val="multilevel"/>
    <w:tmpl w:val="8DDE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D3032"/>
    <w:multiLevelType w:val="hybridMultilevel"/>
    <w:tmpl w:val="4D42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6397"/>
    <w:multiLevelType w:val="multilevel"/>
    <w:tmpl w:val="EAC0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43D7B"/>
    <w:multiLevelType w:val="multilevel"/>
    <w:tmpl w:val="4906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17D16"/>
    <w:multiLevelType w:val="multilevel"/>
    <w:tmpl w:val="FEB4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767E8"/>
    <w:multiLevelType w:val="multilevel"/>
    <w:tmpl w:val="0A5E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D4051"/>
    <w:multiLevelType w:val="hybridMultilevel"/>
    <w:tmpl w:val="632C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94429"/>
    <w:multiLevelType w:val="multilevel"/>
    <w:tmpl w:val="5620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B51CB"/>
    <w:multiLevelType w:val="multilevel"/>
    <w:tmpl w:val="2EC6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26B83"/>
    <w:multiLevelType w:val="multilevel"/>
    <w:tmpl w:val="80A2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36467"/>
    <w:multiLevelType w:val="hybridMultilevel"/>
    <w:tmpl w:val="979CE9E6"/>
    <w:lvl w:ilvl="0" w:tplc="0E567A9E">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DD6790"/>
    <w:multiLevelType w:val="multilevel"/>
    <w:tmpl w:val="8338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A3AAA"/>
    <w:multiLevelType w:val="multilevel"/>
    <w:tmpl w:val="84DA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F17DAC"/>
    <w:multiLevelType w:val="multilevel"/>
    <w:tmpl w:val="0110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AF7F6A"/>
    <w:multiLevelType w:val="multilevel"/>
    <w:tmpl w:val="D71C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842918">
    <w:abstractNumId w:val="3"/>
  </w:num>
  <w:num w:numId="2" w16cid:durableId="1556962483">
    <w:abstractNumId w:val="11"/>
  </w:num>
  <w:num w:numId="3" w16cid:durableId="904218115">
    <w:abstractNumId w:val="4"/>
  </w:num>
  <w:num w:numId="4" w16cid:durableId="1918321764">
    <w:abstractNumId w:val="13"/>
  </w:num>
  <w:num w:numId="5" w16cid:durableId="92752453">
    <w:abstractNumId w:val="9"/>
  </w:num>
  <w:num w:numId="6" w16cid:durableId="1228615916">
    <w:abstractNumId w:val="8"/>
  </w:num>
  <w:num w:numId="7" w16cid:durableId="399332324">
    <w:abstractNumId w:val="2"/>
  </w:num>
  <w:num w:numId="8" w16cid:durableId="1012151762">
    <w:abstractNumId w:val="7"/>
  </w:num>
  <w:num w:numId="9" w16cid:durableId="153763423">
    <w:abstractNumId w:val="14"/>
  </w:num>
  <w:num w:numId="10" w16cid:durableId="136916445">
    <w:abstractNumId w:val="5"/>
  </w:num>
  <w:num w:numId="11" w16cid:durableId="1946384514">
    <w:abstractNumId w:val="0"/>
  </w:num>
  <w:num w:numId="12" w16cid:durableId="1054625453">
    <w:abstractNumId w:val="12"/>
  </w:num>
  <w:num w:numId="13" w16cid:durableId="1081607764">
    <w:abstractNumId w:val="10"/>
  </w:num>
  <w:num w:numId="14" w16cid:durableId="28459516">
    <w:abstractNumId w:val="6"/>
  </w:num>
  <w:num w:numId="15" w16cid:durableId="1280189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69"/>
    <w:rsid w:val="0004677F"/>
    <w:rsid w:val="00086778"/>
    <w:rsid w:val="00096E42"/>
    <w:rsid w:val="0012355F"/>
    <w:rsid w:val="001B49CC"/>
    <w:rsid w:val="002505B2"/>
    <w:rsid w:val="0026392B"/>
    <w:rsid w:val="002C3C23"/>
    <w:rsid w:val="002E2577"/>
    <w:rsid w:val="003060EE"/>
    <w:rsid w:val="0034004D"/>
    <w:rsid w:val="003E0BC7"/>
    <w:rsid w:val="00455110"/>
    <w:rsid w:val="004612C1"/>
    <w:rsid w:val="00493611"/>
    <w:rsid w:val="00594286"/>
    <w:rsid w:val="00643F97"/>
    <w:rsid w:val="0067598B"/>
    <w:rsid w:val="007E787D"/>
    <w:rsid w:val="00833C09"/>
    <w:rsid w:val="008542C5"/>
    <w:rsid w:val="008B6042"/>
    <w:rsid w:val="00B21183"/>
    <w:rsid w:val="00BC4CF1"/>
    <w:rsid w:val="00BD197E"/>
    <w:rsid w:val="00BD3D39"/>
    <w:rsid w:val="00C42578"/>
    <w:rsid w:val="00C67BC9"/>
    <w:rsid w:val="00D27F69"/>
    <w:rsid w:val="00EA7890"/>
    <w:rsid w:val="00EF7CDE"/>
    <w:rsid w:val="00F073B6"/>
    <w:rsid w:val="00F35594"/>
    <w:rsid w:val="00FD3F83"/>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A3C89"/>
  <w15:chartTrackingRefBased/>
  <w15:docId w15:val="{E749E496-70CF-F648-8987-DA137703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7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7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27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7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7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27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F69"/>
    <w:rPr>
      <w:rFonts w:eastAsiaTheme="majorEastAsia" w:cstheme="majorBidi"/>
      <w:color w:val="272727" w:themeColor="text1" w:themeTint="D8"/>
    </w:rPr>
  </w:style>
  <w:style w:type="paragraph" w:styleId="Title">
    <w:name w:val="Title"/>
    <w:basedOn w:val="Normal"/>
    <w:next w:val="Normal"/>
    <w:link w:val="TitleChar"/>
    <w:uiPriority w:val="10"/>
    <w:qFormat/>
    <w:rsid w:val="00D27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F69"/>
    <w:pPr>
      <w:spacing w:before="160"/>
      <w:jc w:val="center"/>
    </w:pPr>
    <w:rPr>
      <w:i/>
      <w:iCs/>
      <w:color w:val="404040" w:themeColor="text1" w:themeTint="BF"/>
    </w:rPr>
  </w:style>
  <w:style w:type="character" w:customStyle="1" w:styleId="QuoteChar">
    <w:name w:val="Quote Char"/>
    <w:basedOn w:val="DefaultParagraphFont"/>
    <w:link w:val="Quote"/>
    <w:uiPriority w:val="29"/>
    <w:rsid w:val="00D27F69"/>
    <w:rPr>
      <w:i/>
      <w:iCs/>
      <w:color w:val="404040" w:themeColor="text1" w:themeTint="BF"/>
    </w:rPr>
  </w:style>
  <w:style w:type="paragraph" w:styleId="ListParagraph">
    <w:name w:val="List Paragraph"/>
    <w:basedOn w:val="Normal"/>
    <w:uiPriority w:val="34"/>
    <w:qFormat/>
    <w:rsid w:val="00D27F69"/>
    <w:pPr>
      <w:ind w:left="720"/>
      <w:contextualSpacing/>
    </w:pPr>
  </w:style>
  <w:style w:type="character" w:styleId="IntenseEmphasis">
    <w:name w:val="Intense Emphasis"/>
    <w:basedOn w:val="DefaultParagraphFont"/>
    <w:uiPriority w:val="21"/>
    <w:qFormat/>
    <w:rsid w:val="00D27F69"/>
    <w:rPr>
      <w:i/>
      <w:iCs/>
      <w:color w:val="0F4761" w:themeColor="accent1" w:themeShade="BF"/>
    </w:rPr>
  </w:style>
  <w:style w:type="paragraph" w:styleId="IntenseQuote">
    <w:name w:val="Intense Quote"/>
    <w:basedOn w:val="Normal"/>
    <w:next w:val="Normal"/>
    <w:link w:val="IntenseQuoteChar"/>
    <w:uiPriority w:val="30"/>
    <w:qFormat/>
    <w:rsid w:val="00D27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F69"/>
    <w:rPr>
      <w:i/>
      <w:iCs/>
      <w:color w:val="0F4761" w:themeColor="accent1" w:themeShade="BF"/>
    </w:rPr>
  </w:style>
  <w:style w:type="character" w:styleId="IntenseReference">
    <w:name w:val="Intense Reference"/>
    <w:basedOn w:val="DefaultParagraphFont"/>
    <w:uiPriority w:val="32"/>
    <w:qFormat/>
    <w:rsid w:val="00D27F69"/>
    <w:rPr>
      <w:b/>
      <w:bCs/>
      <w:smallCaps/>
      <w:color w:val="0F4761" w:themeColor="accent1" w:themeShade="BF"/>
      <w:spacing w:val="5"/>
    </w:rPr>
  </w:style>
  <w:style w:type="paragraph" w:customStyle="1" w:styleId="tl-legalupdated">
    <w:name w:val="tl-legal__updated"/>
    <w:basedOn w:val="Normal"/>
    <w:rsid w:val="00D27F6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D27F6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27F69"/>
    <w:rPr>
      <w:b/>
      <w:bCs/>
    </w:rPr>
  </w:style>
  <w:style w:type="character" w:styleId="Hyperlink">
    <w:name w:val="Hyperlink"/>
    <w:basedOn w:val="DefaultParagraphFont"/>
    <w:uiPriority w:val="99"/>
    <w:semiHidden/>
    <w:unhideWhenUsed/>
    <w:rsid w:val="00D27F69"/>
    <w:rPr>
      <w:color w:val="0000FF"/>
      <w:u w:val="single"/>
    </w:rPr>
  </w:style>
  <w:style w:type="paragraph" w:customStyle="1" w:styleId="pdq2pgselectionanchorcontainer">
    <w:name w:val="pdq2pg_selectionanchorcontainer"/>
    <w:basedOn w:val="Normal"/>
    <w:rsid w:val="002C3C2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pport@tradelyti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13</Pages>
  <Words>2931</Words>
  <Characters>16710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abibo a</dc:creator>
  <cp:keywords/>
  <dc:description/>
  <cp:lastModifiedBy>abibo a</cp:lastModifiedBy>
  <cp:revision>34</cp:revision>
  <dcterms:created xsi:type="dcterms:W3CDTF">2026-07-06T11:50:00Z</dcterms:created>
  <dcterms:modified xsi:type="dcterms:W3CDTF">2026-07-06T13:13:00Z</dcterms:modified>
</cp:coreProperties>
</file>